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53D" w:rsidRPr="0067532E" w:rsidRDefault="00A63782" w:rsidP="0067532E">
      <w:pPr>
        <w:jc w:val="center"/>
        <w:rPr>
          <w:rFonts w:asciiTheme="majorHAnsi" w:eastAsia="DINOT-Regular" w:hAnsiTheme="majorHAnsi" w:cs="DINOT-Regular"/>
          <w:b/>
          <w:szCs w:val="22"/>
          <w:lang w:val="pl-PL"/>
        </w:rPr>
      </w:pPr>
      <w:r>
        <w:rPr>
          <w:rFonts w:asciiTheme="majorHAnsi" w:eastAsia="DINOT-Regular" w:hAnsiTheme="majorHAnsi" w:cs="DINOT-Regular"/>
          <w:b/>
          <w:szCs w:val="22"/>
          <w:lang w:val="pl-PL"/>
        </w:rPr>
        <w:t>K</w:t>
      </w:r>
      <w:r w:rsidR="0067532E" w:rsidRPr="0067532E">
        <w:rPr>
          <w:rFonts w:asciiTheme="majorHAnsi" w:eastAsia="DINOT-Regular" w:hAnsiTheme="majorHAnsi" w:cs="DINOT-Regular"/>
          <w:b/>
          <w:szCs w:val="22"/>
          <w:lang w:val="pl-PL"/>
        </w:rPr>
        <w:t xml:space="preserve">amizelka ratunkowa </w:t>
      </w:r>
      <w:proofErr w:type="spellStart"/>
      <w:r w:rsidR="0067532E" w:rsidRPr="0067532E">
        <w:rPr>
          <w:rFonts w:asciiTheme="majorHAnsi" w:eastAsia="DINOT-Regular" w:hAnsiTheme="majorHAnsi" w:cs="DINOT-Regular"/>
          <w:b/>
          <w:szCs w:val="22"/>
          <w:lang w:val="pl-PL"/>
        </w:rPr>
        <w:t>Sailsafe</w:t>
      </w:r>
      <w:proofErr w:type="spellEnd"/>
      <w:r w:rsidR="0067532E" w:rsidRPr="0067532E">
        <w:rPr>
          <w:rFonts w:asciiTheme="majorHAnsi" w:eastAsia="DINOT-Regular" w:hAnsiTheme="majorHAnsi" w:cs="DINOT-Regular"/>
          <w:b/>
          <w:szCs w:val="22"/>
          <w:lang w:val="pl-PL"/>
        </w:rPr>
        <w:t xml:space="preserve"> firmy </w:t>
      </w:r>
      <w:proofErr w:type="spellStart"/>
      <w:r w:rsidR="0067532E" w:rsidRPr="0067532E">
        <w:rPr>
          <w:rFonts w:asciiTheme="majorHAnsi" w:eastAsia="DINOT-Regular" w:hAnsiTheme="majorHAnsi" w:cs="DINOT-Regular"/>
          <w:b/>
          <w:szCs w:val="22"/>
          <w:lang w:val="pl-PL"/>
        </w:rPr>
        <w:t>Helly</w:t>
      </w:r>
      <w:proofErr w:type="spellEnd"/>
      <w:r w:rsidR="0067532E" w:rsidRPr="0067532E">
        <w:rPr>
          <w:rFonts w:asciiTheme="majorHAnsi" w:eastAsia="DINOT-Regular" w:hAnsiTheme="majorHAnsi" w:cs="DINOT-Regular"/>
          <w:b/>
          <w:szCs w:val="22"/>
          <w:lang w:val="pl-PL"/>
        </w:rPr>
        <w:t xml:space="preserve"> Hansen zapewnia bezpiecze</w:t>
      </w:r>
      <w:r w:rsidR="0067532E" w:rsidRPr="0067532E">
        <w:rPr>
          <w:rFonts w:asciiTheme="majorHAnsi" w:eastAsia="MS Gothic" w:hAnsiTheme="majorHAnsi" w:cs="MS Gothic"/>
          <w:b/>
          <w:szCs w:val="22"/>
          <w:lang w:val="pl-PL"/>
        </w:rPr>
        <w:t xml:space="preserve">ństwo </w:t>
      </w:r>
      <w:r>
        <w:rPr>
          <w:rFonts w:asciiTheme="majorHAnsi" w:eastAsia="MS Gothic" w:hAnsiTheme="majorHAnsi" w:cs="MS Gothic"/>
          <w:b/>
          <w:szCs w:val="22"/>
          <w:lang w:val="pl-PL"/>
        </w:rPr>
        <w:t>i</w:t>
      </w:r>
      <w:r w:rsidR="0067532E" w:rsidRPr="0067532E">
        <w:rPr>
          <w:rFonts w:asciiTheme="majorHAnsi" w:eastAsia="MS Gothic" w:hAnsiTheme="majorHAnsi" w:cs="MS Gothic"/>
          <w:b/>
          <w:szCs w:val="22"/>
          <w:lang w:val="pl-PL"/>
        </w:rPr>
        <w:t xml:space="preserve"> </w:t>
      </w:r>
      <w:r w:rsidR="0067532E">
        <w:rPr>
          <w:rFonts w:asciiTheme="majorHAnsi" w:eastAsia="MS Gothic" w:hAnsiTheme="majorHAnsi" w:cs="MS Gothic"/>
          <w:b/>
          <w:szCs w:val="22"/>
          <w:lang w:val="pl-PL"/>
        </w:rPr>
        <w:t>k</w:t>
      </w:r>
      <w:r w:rsidR="0067532E" w:rsidRPr="0067532E">
        <w:rPr>
          <w:rFonts w:asciiTheme="majorHAnsi" w:eastAsia="MS Gothic" w:hAnsiTheme="majorHAnsi" w:cs="MS Gothic"/>
          <w:b/>
          <w:szCs w:val="22"/>
          <w:lang w:val="pl-PL"/>
        </w:rPr>
        <w:t>omfort</w:t>
      </w:r>
      <w:r w:rsidR="0067532E">
        <w:rPr>
          <w:rFonts w:asciiTheme="majorHAnsi" w:eastAsia="MS Gothic" w:hAnsiTheme="majorHAnsi" w:cs="MS Gothic"/>
          <w:b/>
          <w:szCs w:val="22"/>
          <w:lang w:val="pl-PL"/>
        </w:rPr>
        <w:t>,</w:t>
      </w:r>
      <w:r>
        <w:rPr>
          <w:rFonts w:asciiTheme="majorHAnsi" w:eastAsia="MS Gothic" w:hAnsiTheme="majorHAnsi" w:cs="MS Gothic"/>
          <w:b/>
          <w:szCs w:val="22"/>
          <w:lang w:val="pl-PL"/>
        </w:rPr>
        <w:t xml:space="preserve"> nawet w ekstremalnie trudnych </w:t>
      </w:r>
      <w:r w:rsidR="0067532E" w:rsidRPr="0067532E">
        <w:rPr>
          <w:rFonts w:asciiTheme="majorHAnsi" w:eastAsia="MS Gothic" w:hAnsiTheme="majorHAnsi" w:cs="MS Gothic"/>
          <w:b/>
          <w:szCs w:val="22"/>
          <w:lang w:val="pl-PL"/>
        </w:rPr>
        <w:t>warunkach</w:t>
      </w:r>
      <w:r w:rsidR="00F965D3" w:rsidRPr="0067532E">
        <w:rPr>
          <w:rFonts w:asciiTheme="majorHAnsi" w:eastAsia="DINOT-Regular" w:hAnsiTheme="majorHAnsi" w:cs="DINOT-Regular"/>
          <w:b/>
          <w:szCs w:val="22"/>
          <w:lang w:val="pl-PL"/>
        </w:rPr>
        <w:t xml:space="preserve"> </w:t>
      </w:r>
    </w:p>
    <w:p w:rsidR="00A56C35" w:rsidRPr="0067532E" w:rsidRDefault="00A56C35" w:rsidP="00132A0B">
      <w:pPr>
        <w:jc w:val="center"/>
        <w:rPr>
          <w:rFonts w:asciiTheme="majorHAnsi" w:eastAsia="DINOT-Regular" w:hAnsiTheme="majorHAnsi" w:cs="DINOT-Regular"/>
          <w:b/>
          <w:sz w:val="22"/>
          <w:szCs w:val="22"/>
          <w:lang w:val="pl-PL"/>
        </w:rPr>
      </w:pPr>
    </w:p>
    <w:p w:rsidR="00A63782" w:rsidRDefault="00A9080F">
      <w:pPr>
        <w:rPr>
          <w:rFonts w:asciiTheme="majorHAnsi" w:eastAsia="DINOT-Regular" w:hAnsiTheme="majorHAnsi" w:cs="DINOT-Regular"/>
          <w:sz w:val="22"/>
          <w:szCs w:val="22"/>
          <w:lang w:val="pl-PL"/>
        </w:rPr>
      </w:pPr>
      <w:r w:rsidRPr="0067532E">
        <w:rPr>
          <w:rFonts w:asciiTheme="majorHAnsi" w:eastAsia="DINOT-Regular" w:hAnsiTheme="majorHAnsi" w:cs="DINOT-Regular"/>
          <w:b/>
          <w:sz w:val="22"/>
          <w:szCs w:val="22"/>
          <w:lang w:val="pl-PL"/>
        </w:rPr>
        <w:t xml:space="preserve">OSLO, </w:t>
      </w:r>
      <w:r w:rsidR="0067532E" w:rsidRPr="0067532E">
        <w:rPr>
          <w:rFonts w:asciiTheme="majorHAnsi" w:eastAsia="DINOT-Regular" w:hAnsiTheme="majorHAnsi" w:cs="DINOT-Regular"/>
          <w:b/>
          <w:sz w:val="22"/>
          <w:szCs w:val="22"/>
          <w:lang w:val="pl-PL"/>
        </w:rPr>
        <w:t xml:space="preserve">NORWEGIA </w:t>
      </w:r>
      <w:r w:rsidRPr="0067532E">
        <w:rPr>
          <w:rFonts w:asciiTheme="majorHAnsi" w:eastAsia="DINOT-Regular" w:hAnsiTheme="majorHAnsi" w:cs="DINOT-Regular"/>
          <w:b/>
          <w:sz w:val="22"/>
          <w:szCs w:val="22"/>
          <w:lang w:val="pl-PL"/>
        </w:rPr>
        <w:t>(</w:t>
      </w:r>
      <w:r w:rsidR="00767B8A" w:rsidRPr="0067532E">
        <w:rPr>
          <w:rFonts w:asciiTheme="majorHAnsi" w:eastAsia="DINOT-Regular" w:hAnsiTheme="majorHAnsi" w:cs="DINOT-Regular"/>
          <w:b/>
          <w:sz w:val="22"/>
          <w:szCs w:val="22"/>
          <w:lang w:val="pl-PL"/>
        </w:rPr>
        <w:t>202</w:t>
      </w:r>
      <w:r w:rsidR="002B0C16" w:rsidRPr="0067532E">
        <w:rPr>
          <w:rFonts w:asciiTheme="majorHAnsi" w:eastAsia="DINOT-Regular" w:hAnsiTheme="majorHAnsi" w:cs="DINOT-Regular"/>
          <w:b/>
          <w:sz w:val="22"/>
          <w:szCs w:val="22"/>
          <w:lang w:val="pl-PL"/>
        </w:rPr>
        <w:t>3</w:t>
      </w:r>
      <w:r w:rsidRPr="0067532E">
        <w:rPr>
          <w:rFonts w:asciiTheme="majorHAnsi" w:eastAsia="DINOT-Regular" w:hAnsiTheme="majorHAnsi" w:cs="DINOT-Regular"/>
          <w:b/>
          <w:sz w:val="22"/>
          <w:szCs w:val="22"/>
          <w:lang w:val="pl-PL"/>
        </w:rPr>
        <w:t>)</w:t>
      </w:r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 — </w:t>
      </w:r>
      <w:r w:rsidR="0067532E"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Dla wiodącej globalnej marki żeglarskiej </w:t>
      </w:r>
      <w:proofErr w:type="spellStart"/>
      <w:r w:rsidR="0067532E"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>Helly</w:t>
      </w:r>
      <w:proofErr w:type="spellEnd"/>
      <w:r w:rsidR="0067532E"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 Hansen, </w:t>
      </w:r>
      <w:r w:rsidR="00A63782">
        <w:rPr>
          <w:rFonts w:asciiTheme="majorHAnsi" w:eastAsia="DINOT-Regular" w:hAnsiTheme="majorHAnsi" w:cs="DINOT-Regular"/>
          <w:sz w:val="22"/>
          <w:szCs w:val="22"/>
          <w:lang w:val="pl-PL"/>
        </w:rPr>
        <w:t>najważniejsza jest ochrona życia i czerpanie z niego radości podczas uprawiania pasji.</w:t>
      </w:r>
    </w:p>
    <w:p w:rsidR="0063236A" w:rsidRPr="00A63782" w:rsidRDefault="0067532E">
      <w:pPr>
        <w:rPr>
          <w:rFonts w:asciiTheme="majorHAnsi" w:eastAsia="DINOT-Regular" w:hAnsiTheme="majorHAnsi" w:cs="DINOT-Regular"/>
          <w:sz w:val="22"/>
          <w:szCs w:val="22"/>
          <w:lang w:val="pl-PL"/>
        </w:rPr>
      </w:pPr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W obliczu nieprzewidywalnej pogody i trudnych warunków panujących </w:t>
      </w:r>
      <w:proofErr w:type="spellStart"/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>na</w:t>
      </w:r>
      <w:proofErr w:type="spellEnd"/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 </w:t>
      </w:r>
      <w:r w:rsidR="00A63782">
        <w:rPr>
          <w:rFonts w:asciiTheme="majorHAnsi" w:eastAsia="DINOT-Regular" w:hAnsiTheme="majorHAnsi" w:cs="DINOT-Regular"/>
          <w:sz w:val="22"/>
          <w:szCs w:val="22"/>
          <w:lang w:val="pl-PL"/>
        </w:rPr>
        <w:t>wodzie</w:t>
      </w:r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, bezpieczeństwo jest kluczem do tego, aby mieć pewność, że można żeglować z dużą prędkością. Dzięki kamizelce ratunkowej </w:t>
      </w:r>
      <w:proofErr w:type="spellStart"/>
      <w:r w:rsidRPr="0067532E">
        <w:rPr>
          <w:rFonts w:asciiTheme="majorHAnsi" w:eastAsia="DINOT-Regular" w:hAnsiTheme="majorHAnsi" w:cs="DINOT-Regular"/>
          <w:b/>
          <w:bCs/>
          <w:sz w:val="22"/>
          <w:szCs w:val="22"/>
          <w:lang w:val="pl-PL"/>
        </w:rPr>
        <w:t>Sailsafe</w:t>
      </w:r>
      <w:proofErr w:type="spellEnd"/>
      <w:r w:rsidRPr="0067532E">
        <w:rPr>
          <w:rFonts w:asciiTheme="majorHAnsi" w:eastAsia="DINOT-Regular" w:hAnsiTheme="majorHAnsi" w:cs="DINOT-Regular"/>
          <w:b/>
          <w:bCs/>
          <w:sz w:val="22"/>
          <w:szCs w:val="22"/>
          <w:lang w:val="pl-PL"/>
        </w:rPr>
        <w:t xml:space="preserve"> </w:t>
      </w:r>
      <w:proofErr w:type="spellStart"/>
      <w:r w:rsidRPr="0067532E">
        <w:rPr>
          <w:rFonts w:asciiTheme="majorHAnsi" w:eastAsia="DINOT-Regular" w:hAnsiTheme="majorHAnsi" w:cs="DINOT-Regular"/>
          <w:b/>
          <w:bCs/>
          <w:sz w:val="22"/>
          <w:szCs w:val="22"/>
          <w:lang w:val="pl-PL"/>
        </w:rPr>
        <w:t>Inflatable</w:t>
      </w:r>
      <w:proofErr w:type="spellEnd"/>
      <w:r w:rsidRPr="0067532E">
        <w:rPr>
          <w:rFonts w:asciiTheme="majorHAnsi" w:eastAsia="DINOT-Regular" w:hAnsiTheme="majorHAnsi" w:cs="DINOT-Regular"/>
          <w:b/>
          <w:bCs/>
          <w:sz w:val="22"/>
          <w:szCs w:val="22"/>
          <w:lang w:val="pl-PL"/>
        </w:rPr>
        <w:t xml:space="preserve"> Race Life</w:t>
      </w:r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, najnowocześniejszej kamizelce </w:t>
      </w:r>
      <w:r w:rsidR="00A63782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w ofercie </w:t>
      </w:r>
      <w:proofErr w:type="spellStart"/>
      <w:r w:rsidR="00A63782">
        <w:rPr>
          <w:rFonts w:asciiTheme="majorHAnsi" w:eastAsia="DINOT-Regular" w:hAnsiTheme="majorHAnsi" w:cs="DINOT-Regular"/>
          <w:sz w:val="22"/>
          <w:szCs w:val="22"/>
          <w:lang w:val="pl-PL"/>
        </w:rPr>
        <w:t>Helly</w:t>
      </w:r>
      <w:proofErr w:type="spellEnd"/>
      <w:r w:rsidR="00A63782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 Hansen</w:t>
      </w:r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>, profesjonalni żeglarze mogą czuć się bezpiecznie i wykorzystywać swoje łodzie do granic możliwości, nawet w najtrudniejszych warunkach, bez uszczerbku dla wydajności, komfortu i mobilności.</w:t>
      </w:r>
      <w:r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 </w:t>
      </w:r>
    </w:p>
    <w:p w:rsidR="00A227E1" w:rsidRPr="00A63782" w:rsidRDefault="00A227E1">
      <w:pPr>
        <w:rPr>
          <w:rFonts w:asciiTheme="majorHAnsi" w:eastAsia="DINOT-Regular" w:hAnsiTheme="majorHAnsi" w:cs="DINOT-Regular"/>
          <w:sz w:val="22"/>
          <w:szCs w:val="22"/>
          <w:lang w:val="pl-PL"/>
        </w:rPr>
      </w:pPr>
    </w:p>
    <w:p w:rsidR="00A227E1" w:rsidRPr="0067532E" w:rsidRDefault="00BB0AB1">
      <w:pPr>
        <w:rPr>
          <w:rFonts w:asciiTheme="majorHAnsi" w:eastAsia="DINOT-Regular" w:hAnsiTheme="majorHAnsi" w:cs="DINOT-Regular"/>
          <w:sz w:val="22"/>
          <w:szCs w:val="22"/>
          <w:lang w:val="pl-PL"/>
        </w:rPr>
      </w:pPr>
      <w:r w:rsidRPr="0067532E">
        <w:rPr>
          <w:rFonts w:asciiTheme="majorHAnsi" w:hAnsiTheme="majorHAnsi"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73977</wp:posOffset>
            </wp:positionV>
            <wp:extent cx="2438400" cy="2747645"/>
            <wp:effectExtent l="0" t="0" r="0" b="0"/>
            <wp:wrapTight wrapText="bothSides">
              <wp:wrapPolygon edited="0">
                <wp:start x="0" y="0"/>
                <wp:lineTo x="0" y="21415"/>
                <wp:lineTo x="21431" y="21415"/>
                <wp:lineTo x="21431" y="0"/>
                <wp:lineTo x="0" y="0"/>
              </wp:wrapPolygon>
            </wp:wrapTight>
            <wp:docPr id="2" name="Picture 2" descr="A picture containing bag, backpack, accessory,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ag, backpack, accessory, cloth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532E" w:rsidRPr="0067532E">
        <w:rPr>
          <w:rFonts w:asciiTheme="majorHAnsi" w:hAnsiTheme="majorHAnsi"/>
          <w:noProof/>
          <w:sz w:val="22"/>
          <w:szCs w:val="22"/>
          <w:lang w:val="pl-PL" w:eastAsia="pl-PL"/>
        </w:rPr>
        <w:t xml:space="preserve">Opracowana na podstawie </w:t>
      </w:r>
      <w:r w:rsidR="00A63782">
        <w:rPr>
          <w:rFonts w:asciiTheme="majorHAnsi" w:hAnsiTheme="majorHAnsi"/>
          <w:noProof/>
          <w:sz w:val="22"/>
          <w:szCs w:val="22"/>
          <w:lang w:val="pl-PL" w:eastAsia="pl-PL"/>
        </w:rPr>
        <w:t>doświadczeń</w:t>
      </w:r>
      <w:r w:rsidR="0067532E" w:rsidRPr="0067532E">
        <w:rPr>
          <w:rFonts w:asciiTheme="majorHAnsi" w:hAnsiTheme="majorHAnsi"/>
          <w:noProof/>
          <w:sz w:val="22"/>
          <w:szCs w:val="22"/>
          <w:lang w:val="pl-PL" w:eastAsia="pl-PL"/>
        </w:rPr>
        <w:t xml:space="preserve"> profesjonalnych żeglarzy, kamizelka ratunkowa Sailsafe Race posiada certyfikat ISO (12402-3). Jest </w:t>
      </w:r>
      <w:r w:rsidR="00A63782" w:rsidRPr="0067532E">
        <w:rPr>
          <w:rFonts w:asciiTheme="majorHAnsi" w:hAnsiTheme="majorHAnsi"/>
          <w:noProof/>
          <w:sz w:val="22"/>
          <w:szCs w:val="22"/>
          <w:lang w:val="pl-PL" w:eastAsia="pl-PL"/>
        </w:rPr>
        <w:t xml:space="preserve">zaprojektowana </w:t>
      </w:r>
      <w:r w:rsidR="0067532E" w:rsidRPr="0067532E">
        <w:rPr>
          <w:rFonts w:asciiTheme="majorHAnsi" w:hAnsiTheme="majorHAnsi"/>
          <w:noProof/>
          <w:sz w:val="22"/>
          <w:szCs w:val="22"/>
          <w:lang w:val="pl-PL" w:eastAsia="pl-PL"/>
        </w:rPr>
        <w:t xml:space="preserve">ergonomicznie, aby </w:t>
      </w:r>
      <w:r w:rsidR="00A63782">
        <w:rPr>
          <w:rFonts w:asciiTheme="majorHAnsi" w:hAnsiTheme="majorHAnsi"/>
          <w:noProof/>
          <w:sz w:val="22"/>
          <w:szCs w:val="22"/>
          <w:lang w:val="pl-PL" w:eastAsia="pl-PL"/>
        </w:rPr>
        <w:t>pozwalać  czuć się lekko i elastycznie.  Kamizelka dopasowuje się do ciała maksymalizując</w:t>
      </w:r>
      <w:r w:rsidR="0067532E" w:rsidRPr="0067532E">
        <w:rPr>
          <w:rFonts w:asciiTheme="majorHAnsi" w:hAnsiTheme="majorHAnsi"/>
          <w:noProof/>
          <w:sz w:val="22"/>
          <w:szCs w:val="22"/>
          <w:lang w:val="pl-PL" w:eastAsia="pl-PL"/>
        </w:rPr>
        <w:t xml:space="preserve"> komfort, jednocześnie zapewniając optymalną swobodę ruchów. Dzięki automatycznemu systemowi napełniania</w:t>
      </w:r>
      <w:r w:rsidR="0067532E">
        <w:rPr>
          <w:rFonts w:asciiTheme="majorHAnsi" w:hAnsiTheme="majorHAnsi"/>
          <w:noProof/>
          <w:sz w:val="22"/>
          <w:szCs w:val="22"/>
          <w:lang w:val="pl-PL" w:eastAsia="pl-PL"/>
        </w:rPr>
        <w:t xml:space="preserve"> </w:t>
      </w:r>
      <w:r w:rsidR="0067532E" w:rsidRPr="0067532E">
        <w:rPr>
          <w:rFonts w:asciiTheme="majorHAnsi" w:hAnsiTheme="majorHAnsi"/>
          <w:noProof/>
          <w:sz w:val="22"/>
          <w:szCs w:val="22"/>
          <w:lang w:val="pl-PL" w:eastAsia="pl-PL"/>
        </w:rPr>
        <w:t>Hammar®hydrostatycznym ciśnieniem, kamizelka zostanie napełniona tylko wtedy, gdy się zanurzy. Jest to idealne rozwiązanie dla żeglarzy oceanicznych, którzy często mają do czynienia z rozpryskami i bardzo mokrymi warunkami i nie będą musieli się martwić, że kamizelka ratunkowa zostanie przypadkowo napompowana.</w:t>
      </w:r>
      <w:r w:rsidR="00CD4188"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 </w:t>
      </w:r>
    </w:p>
    <w:p w:rsidR="006213CB" w:rsidRPr="0067532E" w:rsidRDefault="006213CB">
      <w:pPr>
        <w:rPr>
          <w:rFonts w:asciiTheme="majorHAnsi" w:eastAsia="DINOT-Regular" w:hAnsiTheme="majorHAnsi" w:cs="DINOT-Regular"/>
          <w:sz w:val="22"/>
          <w:szCs w:val="22"/>
          <w:lang w:val="pl-PL"/>
        </w:rPr>
      </w:pPr>
    </w:p>
    <w:p w:rsidR="003D7E08" w:rsidRPr="0067532E" w:rsidRDefault="0067532E">
      <w:pPr>
        <w:rPr>
          <w:rFonts w:asciiTheme="majorHAnsi" w:eastAsia="DINOT-Regular" w:hAnsiTheme="majorHAnsi" w:cs="DINOT-Regular"/>
          <w:sz w:val="22"/>
          <w:szCs w:val="22"/>
          <w:lang w:val="pl-PL"/>
        </w:rPr>
      </w:pPr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Kamizelka posiada również zintegrowaną uprząż pokładową z certyfikatem ISO (12401), która posiada opatentowaną technologię </w:t>
      </w:r>
      <w:proofErr w:type="spellStart"/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>Sailsafe</w:t>
      </w:r>
      <w:proofErr w:type="spellEnd"/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 dla ergonomicznego dopasowania, zapewniając mobilność i komfort nawet podczas długich okresów użytkowania. Dodatkowe cechy bezpieczeństwa kamizelki to certyfikowany przez ISO (12402-8) kaptur </w:t>
      </w:r>
      <w:proofErr w:type="spellStart"/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>przeciwbryzgowy</w:t>
      </w:r>
      <w:proofErr w:type="spellEnd"/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 oraz zintegrowane automatyczne światło awaryjne i </w:t>
      </w:r>
      <w:r w:rsidR="00A63782">
        <w:rPr>
          <w:rFonts w:asciiTheme="majorHAnsi" w:eastAsia="DINOT-Regular" w:hAnsiTheme="majorHAnsi" w:cs="DINOT-Regular"/>
          <w:sz w:val="22"/>
          <w:szCs w:val="22"/>
          <w:lang w:val="pl-PL"/>
        </w:rPr>
        <w:t>odblaski</w:t>
      </w:r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 zgodne z normą SOLAS</w:t>
      </w:r>
      <w:r w:rsidR="003A4277"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>.</w:t>
      </w:r>
    </w:p>
    <w:p w:rsidR="000A4F44" w:rsidRPr="0067532E" w:rsidRDefault="000A4F44">
      <w:pPr>
        <w:rPr>
          <w:rFonts w:asciiTheme="majorHAnsi" w:eastAsia="DINOT-Regular" w:hAnsiTheme="majorHAnsi" w:cs="DINOT-Regular"/>
          <w:sz w:val="22"/>
          <w:szCs w:val="22"/>
          <w:lang w:val="pl-PL"/>
        </w:rPr>
      </w:pPr>
    </w:p>
    <w:p w:rsidR="000A4F44" w:rsidRPr="0067532E" w:rsidRDefault="00756D55">
      <w:pPr>
        <w:rPr>
          <w:rFonts w:asciiTheme="majorHAnsi" w:eastAsia="DINOT-Regular" w:hAnsiTheme="majorHAnsi" w:cs="DINOT-Regular"/>
          <w:sz w:val="22"/>
          <w:szCs w:val="22"/>
          <w:lang w:val="pl-PL"/>
        </w:rPr>
      </w:pPr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>“</w:t>
      </w:r>
      <w:r w:rsidR="0067532E"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Przez lata sport żeglarski stale się rozwijał, co oznacza bardziej zaawansowane, nowoczesne łodzie i większe prędkości", </w:t>
      </w:r>
      <w:r w:rsidR="00A63782">
        <w:rPr>
          <w:rFonts w:asciiTheme="majorHAnsi" w:eastAsia="DINOT-Regular" w:hAnsiTheme="majorHAnsi" w:cs="DINOT-Regular"/>
          <w:sz w:val="22"/>
          <w:szCs w:val="22"/>
          <w:lang w:val="pl-PL"/>
        </w:rPr>
        <w:t>mówi</w:t>
      </w:r>
      <w:r w:rsidR="0067532E"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 </w:t>
      </w:r>
      <w:proofErr w:type="spellStart"/>
      <w:r w:rsidR="0067532E"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>Øyvind</w:t>
      </w:r>
      <w:proofErr w:type="spellEnd"/>
      <w:r w:rsidR="0067532E"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 </w:t>
      </w:r>
      <w:proofErr w:type="spellStart"/>
      <w:r w:rsidR="0067532E"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>Vedvik</w:t>
      </w:r>
      <w:proofErr w:type="spellEnd"/>
      <w:r w:rsidR="0067532E"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, </w:t>
      </w:r>
      <w:r w:rsidR="0067532E">
        <w:rPr>
          <w:rFonts w:asciiTheme="majorHAnsi" w:eastAsia="DINOT-Regular" w:hAnsiTheme="majorHAnsi" w:cs="DINOT-Regular"/>
          <w:sz w:val="22"/>
          <w:szCs w:val="22"/>
          <w:lang w:val="pl-PL"/>
        </w:rPr>
        <w:t>wiceprezes ds. nart, żeglarstwa i</w:t>
      </w:r>
      <w:r w:rsidR="0067532E"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 badań i rozwoju w </w:t>
      </w:r>
      <w:proofErr w:type="spellStart"/>
      <w:r w:rsidR="0067532E"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>Helly</w:t>
      </w:r>
      <w:proofErr w:type="spellEnd"/>
      <w:r w:rsidR="0067532E"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 Hansen. "Dlatego ważne jest, abyśmy zrobili wszystko, co w naszej mocy, aby zapewnić bezpieczeństwo profesjonalnym żeglarzom, a jednocześnie umożliwić im rozwijanie swoich łodzi i osiąganie najwyższych wyników.</w:t>
      </w:r>
      <w:r w:rsidR="00924948"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>”</w:t>
      </w:r>
    </w:p>
    <w:p w:rsidR="003D7E08" w:rsidRPr="0067532E" w:rsidRDefault="003D7E08">
      <w:pPr>
        <w:rPr>
          <w:rFonts w:asciiTheme="majorHAnsi" w:eastAsia="DINOT-Regular" w:hAnsiTheme="majorHAnsi" w:cs="DINOT-Regular"/>
          <w:sz w:val="22"/>
          <w:szCs w:val="22"/>
          <w:lang w:val="pl-PL"/>
        </w:rPr>
      </w:pPr>
    </w:p>
    <w:p w:rsidR="00F7115D" w:rsidRPr="0067532E" w:rsidRDefault="0067532E">
      <w:pPr>
        <w:rPr>
          <w:rFonts w:asciiTheme="majorHAnsi" w:eastAsia="DINOT-Regular" w:hAnsiTheme="majorHAnsi" w:cs="DINOT-Regular"/>
          <w:sz w:val="22"/>
          <w:szCs w:val="22"/>
          <w:lang w:val="pl-PL"/>
        </w:rPr>
      </w:pPr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Kamizelka ratunkowa </w:t>
      </w:r>
      <w:proofErr w:type="spellStart"/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>Sailsafe</w:t>
      </w:r>
      <w:proofErr w:type="spellEnd"/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 </w:t>
      </w:r>
      <w:proofErr w:type="spellStart"/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>Inflatable</w:t>
      </w:r>
      <w:proofErr w:type="spellEnd"/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 Race jest dostępna w sklepie i </w:t>
      </w:r>
      <w:proofErr w:type="spellStart"/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>online</w:t>
      </w:r>
      <w:proofErr w:type="spellEnd"/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 </w:t>
      </w:r>
      <w:proofErr w:type="spellStart"/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>na</w:t>
      </w:r>
      <w:proofErr w:type="spellEnd"/>
      <w:r w:rsidRPr="0067532E"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 stronie</w:t>
      </w:r>
      <w:r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 </w:t>
      </w:r>
      <w:hyperlink r:id="rId12" w:history="1">
        <w:r w:rsidRPr="00F54F42">
          <w:rPr>
            <w:rStyle w:val="Hipercze"/>
            <w:rFonts w:asciiTheme="majorHAnsi" w:eastAsia="DINOT-Regular" w:hAnsiTheme="majorHAnsi" w:cs="DINOT-Regular"/>
            <w:sz w:val="22"/>
            <w:szCs w:val="22"/>
            <w:lang w:val="pl-PL"/>
          </w:rPr>
          <w:t>www.hellyhansen.com</w:t>
        </w:r>
      </w:hyperlink>
      <w:r>
        <w:rPr>
          <w:rFonts w:asciiTheme="majorHAnsi" w:eastAsia="DINOT-Regular" w:hAnsiTheme="majorHAnsi" w:cs="DINOT-Regular"/>
          <w:sz w:val="22"/>
          <w:szCs w:val="22"/>
          <w:lang w:val="pl-PL"/>
        </w:rPr>
        <w:t xml:space="preserve"> . </w:t>
      </w:r>
    </w:p>
    <w:p w:rsidR="00F7115D" w:rsidRPr="0067532E" w:rsidRDefault="00F7115D">
      <w:pPr>
        <w:rPr>
          <w:rFonts w:asciiTheme="majorHAnsi" w:eastAsia="DINOT-Regular" w:hAnsiTheme="majorHAnsi" w:cs="DINOT-Regular"/>
          <w:sz w:val="22"/>
          <w:szCs w:val="22"/>
          <w:lang w:val="pl-PL"/>
        </w:rPr>
      </w:pPr>
    </w:p>
    <w:p w:rsidR="00A63782" w:rsidRDefault="00A63782" w:rsidP="00A63782">
      <w:pPr>
        <w:pStyle w:val="style3"/>
        <w:ind w:right="96"/>
        <w:jc w:val="both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 xml:space="preserve">O </w:t>
      </w:r>
      <w:proofErr w:type="spellStart"/>
      <w:r>
        <w:rPr>
          <w:rFonts w:ascii="Calibri" w:hAnsi="Calibri" w:cs="Calibri"/>
          <w:b/>
          <w:sz w:val="18"/>
          <w:szCs w:val="18"/>
        </w:rPr>
        <w:t>Helly</w:t>
      </w:r>
      <w:proofErr w:type="spellEnd"/>
      <w:r>
        <w:rPr>
          <w:rFonts w:ascii="Calibri" w:hAnsi="Calibri" w:cs="Calibri"/>
          <w:b/>
          <w:sz w:val="18"/>
          <w:szCs w:val="18"/>
        </w:rPr>
        <w:t xml:space="preserve"> Hansen</w:t>
      </w:r>
    </w:p>
    <w:p w:rsidR="00A63782" w:rsidRDefault="00A63782" w:rsidP="00A63782">
      <w:pPr>
        <w:pStyle w:val="style3"/>
        <w:ind w:right="96"/>
        <w:jc w:val="both"/>
        <w:rPr>
          <w:rFonts w:ascii="Calibri" w:hAnsi="Calibri" w:cs="Calibri"/>
          <w:b/>
          <w:sz w:val="18"/>
          <w:szCs w:val="18"/>
        </w:rPr>
      </w:pPr>
    </w:p>
    <w:p w:rsidR="00A63782" w:rsidRDefault="00A63782" w:rsidP="00A63782">
      <w:pPr>
        <w:pStyle w:val="style3"/>
        <w:ind w:right="96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Założona w 1877 roku, w Norwegii, marka </w:t>
      </w:r>
      <w:proofErr w:type="spellStart"/>
      <w:r>
        <w:rPr>
          <w:rFonts w:ascii="Calibri" w:hAnsi="Calibri" w:cs="Calibri"/>
          <w:sz w:val="18"/>
          <w:szCs w:val="18"/>
        </w:rPr>
        <w:t>Helly</w:t>
      </w:r>
      <w:proofErr w:type="spellEnd"/>
      <w:r>
        <w:rPr>
          <w:rFonts w:ascii="Calibri" w:hAnsi="Calibri" w:cs="Calibri"/>
          <w:sz w:val="18"/>
          <w:szCs w:val="18"/>
        </w:rPr>
        <w:t xml:space="preserve"> Hansen nieustająco ulepsza swoją profesjonalną odzież, która ochrania ludzkie życie i pozwala czerpać z niego radość.</w:t>
      </w:r>
    </w:p>
    <w:p w:rsidR="00A63782" w:rsidRDefault="00A63782" w:rsidP="00A63782">
      <w:pPr>
        <w:pStyle w:val="style3"/>
        <w:ind w:right="96"/>
        <w:jc w:val="both"/>
        <w:rPr>
          <w:rFonts w:ascii="Calibri" w:hAnsi="Calibri" w:cs="Calibri"/>
          <w:sz w:val="18"/>
          <w:szCs w:val="18"/>
        </w:rPr>
      </w:pPr>
      <w:proofErr w:type="spellStart"/>
      <w:r>
        <w:rPr>
          <w:rFonts w:ascii="Calibri" w:hAnsi="Calibri" w:cs="Calibri"/>
          <w:sz w:val="18"/>
          <w:szCs w:val="18"/>
        </w:rPr>
        <w:t>Helly</w:t>
      </w:r>
      <w:proofErr w:type="spellEnd"/>
      <w:r>
        <w:rPr>
          <w:rFonts w:ascii="Calibri" w:hAnsi="Calibri" w:cs="Calibri"/>
          <w:sz w:val="18"/>
          <w:szCs w:val="18"/>
        </w:rPr>
        <w:t xml:space="preserve"> Hansen to ponad 140 lat doświadczenia w  produkcji odzieży technicznej. Marka pochodzi z Norwegii, której surowy klimat motywuje do tworzenia rozwiązań przydatnych w  najbardziej wymagających warunkach pogodowych.  Dla marki </w:t>
      </w:r>
      <w:proofErr w:type="spellStart"/>
      <w:r>
        <w:rPr>
          <w:rFonts w:ascii="Calibri" w:hAnsi="Calibri" w:cs="Calibri"/>
          <w:sz w:val="18"/>
          <w:szCs w:val="18"/>
        </w:rPr>
        <w:t>Helly</w:t>
      </w:r>
      <w:proofErr w:type="spellEnd"/>
      <w:r>
        <w:rPr>
          <w:rFonts w:ascii="Calibri" w:hAnsi="Calibri" w:cs="Calibri"/>
          <w:sz w:val="18"/>
          <w:szCs w:val="18"/>
        </w:rPr>
        <w:t xml:space="preserve"> Hansen </w:t>
      </w:r>
      <w:r>
        <w:rPr>
          <w:rFonts w:ascii="Calibri" w:hAnsi="Calibri" w:cs="Calibri"/>
          <w:sz w:val="18"/>
          <w:szCs w:val="18"/>
        </w:rPr>
        <w:lastRenderedPageBreak/>
        <w:t xml:space="preserve">praca i  codzienne życie w ekstremalnych warunkach naturalnych stały się inspiracją do stworzenia szeregu unikalnych innowacji w  dziedzinie odzieży technicznej, takich jak zaprojektowany ponad 140 lat temu pierwszy wodoodporny materiał. Inne wyprzedzające czas osiągnięcia </w:t>
      </w:r>
      <w:proofErr w:type="spellStart"/>
      <w:r>
        <w:rPr>
          <w:rFonts w:ascii="Calibri" w:hAnsi="Calibri" w:cs="Calibri"/>
          <w:sz w:val="18"/>
          <w:szCs w:val="18"/>
        </w:rPr>
        <w:t>Helly</w:t>
      </w:r>
      <w:proofErr w:type="spellEnd"/>
      <w:r>
        <w:rPr>
          <w:rFonts w:ascii="Calibri" w:hAnsi="Calibri" w:cs="Calibri"/>
          <w:sz w:val="18"/>
          <w:szCs w:val="18"/>
        </w:rPr>
        <w:t xml:space="preserve"> Hansen to pierwsza </w:t>
      </w:r>
      <w:proofErr w:type="spellStart"/>
      <w:r>
        <w:rPr>
          <w:rFonts w:ascii="Calibri" w:hAnsi="Calibri" w:cs="Calibri"/>
          <w:sz w:val="18"/>
          <w:szCs w:val="18"/>
        </w:rPr>
        <w:t>na</w:t>
      </w:r>
      <w:proofErr w:type="spellEnd"/>
      <w:r>
        <w:rPr>
          <w:rFonts w:ascii="Calibri" w:hAnsi="Calibri" w:cs="Calibri"/>
          <w:sz w:val="18"/>
          <w:szCs w:val="18"/>
        </w:rPr>
        <w:t xml:space="preserve"> rynku tkanina typu </w:t>
      </w:r>
      <w:proofErr w:type="spellStart"/>
      <w:r>
        <w:rPr>
          <w:rFonts w:ascii="Calibri" w:hAnsi="Calibri" w:cs="Calibri"/>
          <w:sz w:val="18"/>
          <w:szCs w:val="18"/>
        </w:rPr>
        <w:t>fleece</w:t>
      </w:r>
      <w:proofErr w:type="spellEnd"/>
      <w:r>
        <w:rPr>
          <w:rFonts w:ascii="Calibri" w:hAnsi="Calibri" w:cs="Calibri"/>
          <w:sz w:val="18"/>
          <w:szCs w:val="18"/>
        </w:rPr>
        <w:t xml:space="preserve"> (lata 60.), pierwsza bielizna techniczna (lata 70.) wyprodukowana w technologii LIFA </w:t>
      </w:r>
      <w:proofErr w:type="spellStart"/>
      <w:r>
        <w:rPr>
          <w:rFonts w:ascii="Calibri" w:hAnsi="Calibri" w:cs="Calibri"/>
          <w:sz w:val="18"/>
          <w:szCs w:val="18"/>
        </w:rPr>
        <w:t>Stay</w:t>
      </w:r>
      <w:proofErr w:type="spellEnd"/>
      <w:r>
        <w:rPr>
          <w:rFonts w:ascii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hAnsi="Calibri" w:cs="Calibri"/>
          <w:sz w:val="18"/>
          <w:szCs w:val="18"/>
        </w:rPr>
        <w:t>Dry</w:t>
      </w:r>
      <w:proofErr w:type="spellEnd"/>
      <w:r>
        <w:rPr>
          <w:rFonts w:ascii="Calibri" w:hAnsi="Calibri" w:cs="Calibri"/>
          <w:sz w:val="18"/>
          <w:szCs w:val="18"/>
        </w:rPr>
        <w:t xml:space="preserve"> i  wreszcie wielokrotnie współcześnie nagradzany H2Flow – system termoregulacji odzieży. </w:t>
      </w:r>
      <w:proofErr w:type="spellStart"/>
      <w:r>
        <w:rPr>
          <w:rFonts w:ascii="Calibri" w:hAnsi="Calibri" w:cs="Calibri"/>
          <w:sz w:val="18"/>
          <w:szCs w:val="18"/>
        </w:rPr>
        <w:t>Helly</w:t>
      </w:r>
      <w:proofErr w:type="spellEnd"/>
      <w:r>
        <w:rPr>
          <w:rFonts w:ascii="Calibri" w:hAnsi="Calibri" w:cs="Calibri"/>
          <w:sz w:val="18"/>
          <w:szCs w:val="18"/>
        </w:rPr>
        <w:t xml:space="preserve"> Hansen jest światowym liderem zarówno w  produkcji odzieży żeglarskiej, </w:t>
      </w:r>
      <w:proofErr w:type="spellStart"/>
      <w:r>
        <w:rPr>
          <w:rFonts w:ascii="Calibri" w:hAnsi="Calibri" w:cs="Calibri"/>
          <w:sz w:val="18"/>
          <w:szCs w:val="18"/>
        </w:rPr>
        <w:t>outdoorowej</w:t>
      </w:r>
      <w:proofErr w:type="spellEnd"/>
      <w:r>
        <w:rPr>
          <w:rFonts w:ascii="Calibri" w:hAnsi="Calibri" w:cs="Calibri"/>
          <w:sz w:val="18"/>
          <w:szCs w:val="18"/>
        </w:rPr>
        <w:t xml:space="preserve">, narciarskiej, jak i  roboczej. Ubrania marki nosi ponad 55 000 profesjonalistów </w:t>
      </w:r>
      <w:proofErr w:type="spellStart"/>
      <w:r>
        <w:rPr>
          <w:rFonts w:ascii="Calibri" w:hAnsi="Calibri" w:cs="Calibri"/>
          <w:sz w:val="18"/>
          <w:szCs w:val="18"/>
        </w:rPr>
        <w:t>na</w:t>
      </w:r>
      <w:proofErr w:type="spellEnd"/>
      <w:r>
        <w:rPr>
          <w:rFonts w:ascii="Calibri" w:hAnsi="Calibri" w:cs="Calibri"/>
          <w:sz w:val="18"/>
          <w:szCs w:val="18"/>
        </w:rPr>
        <w:t xml:space="preserve"> całym świecie –zaufali jej między innymi najlepsi żeglarze, zawodowi ratownicy górscy i przewodnicy oraz narciarze reprezentacji olimpijskich. Odzież wierzchnia, bielizna termiczna, ubrania miejskie czy obuwie sprzedawane są w ponad 40 krajach, ciesząc się zaufaniem entuzjastów sportu i </w:t>
      </w:r>
      <w:proofErr w:type="spellStart"/>
      <w:r>
        <w:rPr>
          <w:rFonts w:ascii="Calibri" w:hAnsi="Calibri" w:cs="Calibri"/>
          <w:sz w:val="18"/>
          <w:szCs w:val="18"/>
        </w:rPr>
        <w:t>outdooru</w:t>
      </w:r>
      <w:proofErr w:type="spellEnd"/>
      <w:r>
        <w:rPr>
          <w:rFonts w:ascii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hAnsi="Calibri" w:cs="Calibri"/>
          <w:sz w:val="18"/>
          <w:szCs w:val="18"/>
        </w:rPr>
        <w:t>na</w:t>
      </w:r>
      <w:proofErr w:type="spellEnd"/>
      <w:r>
        <w:rPr>
          <w:rFonts w:ascii="Calibri" w:hAnsi="Calibri" w:cs="Calibri"/>
          <w:sz w:val="18"/>
          <w:szCs w:val="18"/>
        </w:rPr>
        <w:t xml:space="preserve"> całym świecie</w:t>
      </w:r>
    </w:p>
    <w:p w:rsidR="00A63782" w:rsidRPr="00C03A24" w:rsidRDefault="00A63782" w:rsidP="00A63782">
      <w:pPr>
        <w:rPr>
          <w:rFonts w:ascii="DINOT-Regular" w:eastAsia="DINOT-Regular" w:hAnsi="DINOT-Regular" w:cs="DINOT-Regular"/>
          <w:sz w:val="22"/>
          <w:szCs w:val="22"/>
          <w:lang w:val="pl-PL"/>
        </w:rPr>
      </w:pPr>
    </w:p>
    <w:p w:rsidR="00F97B1D" w:rsidRPr="00A63782" w:rsidRDefault="00F97B1D" w:rsidP="00A63782">
      <w:pPr>
        <w:rPr>
          <w:rFonts w:asciiTheme="majorHAnsi" w:eastAsia="DINOT-Regular" w:hAnsiTheme="majorHAnsi" w:cs="DINOT-Regular"/>
          <w:sz w:val="22"/>
          <w:szCs w:val="22"/>
          <w:lang w:val="pl-PL"/>
        </w:rPr>
      </w:pPr>
    </w:p>
    <w:sectPr w:rsidR="00F97B1D" w:rsidRPr="00A63782" w:rsidSect="00723E52">
      <w:headerReference w:type="default" r:id="rId13"/>
      <w:pgSz w:w="11900" w:h="16840"/>
      <w:pgMar w:top="2836" w:right="843" w:bottom="1417" w:left="1417" w:header="0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43C7" w:rsidRDefault="009F43C7">
      <w:r>
        <w:separator/>
      </w:r>
    </w:p>
  </w:endnote>
  <w:endnote w:type="continuationSeparator" w:id="1">
    <w:p w:rsidR="009F43C7" w:rsidRDefault="009F43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INOT-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IN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43C7" w:rsidRDefault="009F43C7">
      <w:r>
        <w:separator/>
      </w:r>
    </w:p>
  </w:footnote>
  <w:footnote w:type="continuationSeparator" w:id="1">
    <w:p w:rsidR="009F43C7" w:rsidRDefault="009F43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B1D" w:rsidRDefault="00D424F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17"/>
      <w:rPr>
        <w:color w:val="000000"/>
      </w:rPr>
    </w:pPr>
    <w:r>
      <w:rPr>
        <w:noProof/>
        <w:lang w:val="pl-PL"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28575</wp:posOffset>
          </wp:positionV>
          <wp:extent cx="7612912" cy="10680308"/>
          <wp:effectExtent l="0" t="0" r="7620" b="6985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912" cy="1068030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el="http://schemas.microsoft.com/office/2019/extlst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C731E"/>
    <w:multiLevelType w:val="multilevel"/>
    <w:tmpl w:val="3CB44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4B115D"/>
    <w:multiLevelType w:val="multilevel"/>
    <w:tmpl w:val="839EE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E07001"/>
    <w:multiLevelType w:val="multilevel"/>
    <w:tmpl w:val="707473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78274AD2"/>
    <w:multiLevelType w:val="multilevel"/>
    <w:tmpl w:val="4320A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7B1D"/>
    <w:rsid w:val="0000377E"/>
    <w:rsid w:val="00011A94"/>
    <w:rsid w:val="000156F4"/>
    <w:rsid w:val="000302C1"/>
    <w:rsid w:val="00060B3D"/>
    <w:rsid w:val="0006683F"/>
    <w:rsid w:val="00071474"/>
    <w:rsid w:val="00075EF2"/>
    <w:rsid w:val="00076B15"/>
    <w:rsid w:val="00085DF6"/>
    <w:rsid w:val="0008626A"/>
    <w:rsid w:val="000917E8"/>
    <w:rsid w:val="000A1EE5"/>
    <w:rsid w:val="000A4F44"/>
    <w:rsid w:val="000B1E9E"/>
    <w:rsid w:val="000B297D"/>
    <w:rsid w:val="000B4148"/>
    <w:rsid w:val="000C1457"/>
    <w:rsid w:val="000D245C"/>
    <w:rsid w:val="000D50EC"/>
    <w:rsid w:val="000F26DD"/>
    <w:rsid w:val="000F6844"/>
    <w:rsid w:val="00121BDD"/>
    <w:rsid w:val="00122777"/>
    <w:rsid w:val="00127EFD"/>
    <w:rsid w:val="00132A0B"/>
    <w:rsid w:val="001338E7"/>
    <w:rsid w:val="00134C0E"/>
    <w:rsid w:val="00136DA2"/>
    <w:rsid w:val="0014261F"/>
    <w:rsid w:val="00155D8F"/>
    <w:rsid w:val="001622E1"/>
    <w:rsid w:val="00175EF8"/>
    <w:rsid w:val="0018393E"/>
    <w:rsid w:val="00194DA8"/>
    <w:rsid w:val="00197EBC"/>
    <w:rsid w:val="001A09DB"/>
    <w:rsid w:val="001A5B95"/>
    <w:rsid w:val="001B1C6E"/>
    <w:rsid w:val="001C0765"/>
    <w:rsid w:val="001C46A5"/>
    <w:rsid w:val="001D3B11"/>
    <w:rsid w:val="001D5181"/>
    <w:rsid w:val="001E1E15"/>
    <w:rsid w:val="001E5EF5"/>
    <w:rsid w:val="001F1FC5"/>
    <w:rsid w:val="001F6339"/>
    <w:rsid w:val="00216BB7"/>
    <w:rsid w:val="002265DD"/>
    <w:rsid w:val="00242A3C"/>
    <w:rsid w:val="00266A15"/>
    <w:rsid w:val="002724D5"/>
    <w:rsid w:val="00282849"/>
    <w:rsid w:val="00284E36"/>
    <w:rsid w:val="00290995"/>
    <w:rsid w:val="00290FD9"/>
    <w:rsid w:val="002A22F6"/>
    <w:rsid w:val="002B0C16"/>
    <w:rsid w:val="002B43B2"/>
    <w:rsid w:val="002B6C62"/>
    <w:rsid w:val="002D0009"/>
    <w:rsid w:val="002D15CF"/>
    <w:rsid w:val="002D194D"/>
    <w:rsid w:val="002F058D"/>
    <w:rsid w:val="002F71AD"/>
    <w:rsid w:val="00306D62"/>
    <w:rsid w:val="00307B27"/>
    <w:rsid w:val="00311002"/>
    <w:rsid w:val="00313710"/>
    <w:rsid w:val="00313FB2"/>
    <w:rsid w:val="003157DD"/>
    <w:rsid w:val="0032051D"/>
    <w:rsid w:val="003376CB"/>
    <w:rsid w:val="003418E0"/>
    <w:rsid w:val="003670DA"/>
    <w:rsid w:val="00373CD2"/>
    <w:rsid w:val="003817EE"/>
    <w:rsid w:val="003878E6"/>
    <w:rsid w:val="003914DE"/>
    <w:rsid w:val="003A26AA"/>
    <w:rsid w:val="003A3A21"/>
    <w:rsid w:val="003A3D30"/>
    <w:rsid w:val="003A4277"/>
    <w:rsid w:val="003A4959"/>
    <w:rsid w:val="003B710C"/>
    <w:rsid w:val="003C0E41"/>
    <w:rsid w:val="003D7E08"/>
    <w:rsid w:val="003E1D95"/>
    <w:rsid w:val="003F3278"/>
    <w:rsid w:val="00402F79"/>
    <w:rsid w:val="00403249"/>
    <w:rsid w:val="00405C7B"/>
    <w:rsid w:val="004067B8"/>
    <w:rsid w:val="004110D2"/>
    <w:rsid w:val="004124A0"/>
    <w:rsid w:val="00417ED3"/>
    <w:rsid w:val="00434153"/>
    <w:rsid w:val="004407E5"/>
    <w:rsid w:val="00441614"/>
    <w:rsid w:val="004506A8"/>
    <w:rsid w:val="004544BA"/>
    <w:rsid w:val="004732EC"/>
    <w:rsid w:val="00485BC1"/>
    <w:rsid w:val="004865D0"/>
    <w:rsid w:val="004A21AD"/>
    <w:rsid w:val="004B1C5B"/>
    <w:rsid w:val="004C143A"/>
    <w:rsid w:val="004C351E"/>
    <w:rsid w:val="004E1096"/>
    <w:rsid w:val="004E573C"/>
    <w:rsid w:val="004F34B3"/>
    <w:rsid w:val="004F688F"/>
    <w:rsid w:val="004F6C1C"/>
    <w:rsid w:val="005035AB"/>
    <w:rsid w:val="00503B1A"/>
    <w:rsid w:val="00510E49"/>
    <w:rsid w:val="00511EDC"/>
    <w:rsid w:val="005170CF"/>
    <w:rsid w:val="005413F3"/>
    <w:rsid w:val="00560E22"/>
    <w:rsid w:val="00576DC9"/>
    <w:rsid w:val="005808A2"/>
    <w:rsid w:val="00580C06"/>
    <w:rsid w:val="005821B3"/>
    <w:rsid w:val="005829BA"/>
    <w:rsid w:val="00586A05"/>
    <w:rsid w:val="005B0984"/>
    <w:rsid w:val="005B32BC"/>
    <w:rsid w:val="005B62EB"/>
    <w:rsid w:val="005C295E"/>
    <w:rsid w:val="005D3052"/>
    <w:rsid w:val="005E0E79"/>
    <w:rsid w:val="005E126F"/>
    <w:rsid w:val="005E5CC9"/>
    <w:rsid w:val="005E653D"/>
    <w:rsid w:val="005F20FF"/>
    <w:rsid w:val="005F2DA2"/>
    <w:rsid w:val="005F5364"/>
    <w:rsid w:val="006074A6"/>
    <w:rsid w:val="006213CB"/>
    <w:rsid w:val="00622692"/>
    <w:rsid w:val="00623602"/>
    <w:rsid w:val="00623A2D"/>
    <w:rsid w:val="0063236A"/>
    <w:rsid w:val="00637B76"/>
    <w:rsid w:val="00641E86"/>
    <w:rsid w:val="006508B9"/>
    <w:rsid w:val="00653B3E"/>
    <w:rsid w:val="006608CA"/>
    <w:rsid w:val="00663D6D"/>
    <w:rsid w:val="006676C2"/>
    <w:rsid w:val="0067532E"/>
    <w:rsid w:val="00685323"/>
    <w:rsid w:val="006917F7"/>
    <w:rsid w:val="006966E8"/>
    <w:rsid w:val="006E3BC1"/>
    <w:rsid w:val="006E4478"/>
    <w:rsid w:val="006F51BD"/>
    <w:rsid w:val="006F6590"/>
    <w:rsid w:val="00722EB8"/>
    <w:rsid w:val="00723E52"/>
    <w:rsid w:val="007326E4"/>
    <w:rsid w:val="00736DEC"/>
    <w:rsid w:val="00736F79"/>
    <w:rsid w:val="00737EC2"/>
    <w:rsid w:val="007406BE"/>
    <w:rsid w:val="00745E8F"/>
    <w:rsid w:val="007548EE"/>
    <w:rsid w:val="00756D55"/>
    <w:rsid w:val="00767B8A"/>
    <w:rsid w:val="00775C86"/>
    <w:rsid w:val="0078312A"/>
    <w:rsid w:val="007B418E"/>
    <w:rsid w:val="007B44A0"/>
    <w:rsid w:val="007D752D"/>
    <w:rsid w:val="007E0266"/>
    <w:rsid w:val="007F2418"/>
    <w:rsid w:val="00807647"/>
    <w:rsid w:val="00810B21"/>
    <w:rsid w:val="00810FF3"/>
    <w:rsid w:val="0083351A"/>
    <w:rsid w:val="00840E9B"/>
    <w:rsid w:val="00843370"/>
    <w:rsid w:val="00860E46"/>
    <w:rsid w:val="0086123C"/>
    <w:rsid w:val="00862D53"/>
    <w:rsid w:val="00870733"/>
    <w:rsid w:val="008A2898"/>
    <w:rsid w:val="008A3F35"/>
    <w:rsid w:val="008B0B6E"/>
    <w:rsid w:val="008B37E1"/>
    <w:rsid w:val="008B63FF"/>
    <w:rsid w:val="008C262D"/>
    <w:rsid w:val="008C401E"/>
    <w:rsid w:val="008C7C2F"/>
    <w:rsid w:val="008D7EBB"/>
    <w:rsid w:val="008F1FAA"/>
    <w:rsid w:val="008F42A9"/>
    <w:rsid w:val="008F50A7"/>
    <w:rsid w:val="00900127"/>
    <w:rsid w:val="00900437"/>
    <w:rsid w:val="009010B6"/>
    <w:rsid w:val="0090224D"/>
    <w:rsid w:val="009133A8"/>
    <w:rsid w:val="009151E2"/>
    <w:rsid w:val="00915213"/>
    <w:rsid w:val="00916B1A"/>
    <w:rsid w:val="00924948"/>
    <w:rsid w:val="00925CA9"/>
    <w:rsid w:val="00926547"/>
    <w:rsid w:val="00926D4B"/>
    <w:rsid w:val="00933C49"/>
    <w:rsid w:val="009465AC"/>
    <w:rsid w:val="00956758"/>
    <w:rsid w:val="00974F97"/>
    <w:rsid w:val="00994AE1"/>
    <w:rsid w:val="009A103C"/>
    <w:rsid w:val="009B4FFF"/>
    <w:rsid w:val="009C0929"/>
    <w:rsid w:val="009C32FC"/>
    <w:rsid w:val="009C74AA"/>
    <w:rsid w:val="009D229A"/>
    <w:rsid w:val="009D6439"/>
    <w:rsid w:val="009E1D32"/>
    <w:rsid w:val="009F0BEA"/>
    <w:rsid w:val="009F3B9D"/>
    <w:rsid w:val="009F43C7"/>
    <w:rsid w:val="009F4B29"/>
    <w:rsid w:val="00A13A6D"/>
    <w:rsid w:val="00A17632"/>
    <w:rsid w:val="00A227E1"/>
    <w:rsid w:val="00A22E84"/>
    <w:rsid w:val="00A25D0C"/>
    <w:rsid w:val="00A335C8"/>
    <w:rsid w:val="00A410C0"/>
    <w:rsid w:val="00A42B89"/>
    <w:rsid w:val="00A465A7"/>
    <w:rsid w:val="00A56C35"/>
    <w:rsid w:val="00A63782"/>
    <w:rsid w:val="00A813AB"/>
    <w:rsid w:val="00A879C1"/>
    <w:rsid w:val="00A9080F"/>
    <w:rsid w:val="00A9453E"/>
    <w:rsid w:val="00A9497B"/>
    <w:rsid w:val="00AA3D53"/>
    <w:rsid w:val="00AB29A3"/>
    <w:rsid w:val="00AB5141"/>
    <w:rsid w:val="00AB7307"/>
    <w:rsid w:val="00AC0DD2"/>
    <w:rsid w:val="00AC7B06"/>
    <w:rsid w:val="00AE4282"/>
    <w:rsid w:val="00AE56FC"/>
    <w:rsid w:val="00AF5601"/>
    <w:rsid w:val="00B06908"/>
    <w:rsid w:val="00B3431C"/>
    <w:rsid w:val="00B364CA"/>
    <w:rsid w:val="00B4053D"/>
    <w:rsid w:val="00B452EF"/>
    <w:rsid w:val="00B458D7"/>
    <w:rsid w:val="00B56235"/>
    <w:rsid w:val="00B62CE3"/>
    <w:rsid w:val="00B63ECB"/>
    <w:rsid w:val="00B72836"/>
    <w:rsid w:val="00B90836"/>
    <w:rsid w:val="00B93D25"/>
    <w:rsid w:val="00B9789D"/>
    <w:rsid w:val="00BA3227"/>
    <w:rsid w:val="00BA7945"/>
    <w:rsid w:val="00BB0AB1"/>
    <w:rsid w:val="00BB20B2"/>
    <w:rsid w:val="00BB4CBF"/>
    <w:rsid w:val="00BC6B92"/>
    <w:rsid w:val="00BD7B42"/>
    <w:rsid w:val="00C1346F"/>
    <w:rsid w:val="00C15BCE"/>
    <w:rsid w:val="00C21F5A"/>
    <w:rsid w:val="00C22D50"/>
    <w:rsid w:val="00C643CD"/>
    <w:rsid w:val="00C66BBE"/>
    <w:rsid w:val="00C7349C"/>
    <w:rsid w:val="00C93C3A"/>
    <w:rsid w:val="00C95E14"/>
    <w:rsid w:val="00CA21D6"/>
    <w:rsid w:val="00CA39B8"/>
    <w:rsid w:val="00CA7E55"/>
    <w:rsid w:val="00CB52BF"/>
    <w:rsid w:val="00CC3023"/>
    <w:rsid w:val="00CD4188"/>
    <w:rsid w:val="00D03C5A"/>
    <w:rsid w:val="00D10F4C"/>
    <w:rsid w:val="00D16150"/>
    <w:rsid w:val="00D17C0F"/>
    <w:rsid w:val="00D2308C"/>
    <w:rsid w:val="00D27E9A"/>
    <w:rsid w:val="00D32864"/>
    <w:rsid w:val="00D33B4F"/>
    <w:rsid w:val="00D347B8"/>
    <w:rsid w:val="00D34B1F"/>
    <w:rsid w:val="00D41C84"/>
    <w:rsid w:val="00D41E4E"/>
    <w:rsid w:val="00D424F6"/>
    <w:rsid w:val="00D679F9"/>
    <w:rsid w:val="00D72325"/>
    <w:rsid w:val="00D7258B"/>
    <w:rsid w:val="00D871D6"/>
    <w:rsid w:val="00D9017E"/>
    <w:rsid w:val="00DA2F45"/>
    <w:rsid w:val="00DA3474"/>
    <w:rsid w:val="00DD4A30"/>
    <w:rsid w:val="00DF56C4"/>
    <w:rsid w:val="00E03F86"/>
    <w:rsid w:val="00E051BC"/>
    <w:rsid w:val="00E056B5"/>
    <w:rsid w:val="00E05C8C"/>
    <w:rsid w:val="00E11800"/>
    <w:rsid w:val="00E145E6"/>
    <w:rsid w:val="00E1491D"/>
    <w:rsid w:val="00E16CAA"/>
    <w:rsid w:val="00E2302A"/>
    <w:rsid w:val="00E26A40"/>
    <w:rsid w:val="00E31048"/>
    <w:rsid w:val="00E37BB3"/>
    <w:rsid w:val="00E4311C"/>
    <w:rsid w:val="00E45146"/>
    <w:rsid w:val="00E52F32"/>
    <w:rsid w:val="00E573FA"/>
    <w:rsid w:val="00E63B93"/>
    <w:rsid w:val="00E66E5E"/>
    <w:rsid w:val="00E74864"/>
    <w:rsid w:val="00E75114"/>
    <w:rsid w:val="00E8772E"/>
    <w:rsid w:val="00E94675"/>
    <w:rsid w:val="00E97FD5"/>
    <w:rsid w:val="00EA617B"/>
    <w:rsid w:val="00EA643E"/>
    <w:rsid w:val="00EB38CA"/>
    <w:rsid w:val="00EB5F6F"/>
    <w:rsid w:val="00EE01DB"/>
    <w:rsid w:val="00EE30F4"/>
    <w:rsid w:val="00EF70D8"/>
    <w:rsid w:val="00F13A8C"/>
    <w:rsid w:val="00F14665"/>
    <w:rsid w:val="00F14EF0"/>
    <w:rsid w:val="00F16F6C"/>
    <w:rsid w:val="00F304BB"/>
    <w:rsid w:val="00F35668"/>
    <w:rsid w:val="00F3792B"/>
    <w:rsid w:val="00F5209E"/>
    <w:rsid w:val="00F55E91"/>
    <w:rsid w:val="00F607BA"/>
    <w:rsid w:val="00F7115D"/>
    <w:rsid w:val="00F767D8"/>
    <w:rsid w:val="00F965D3"/>
    <w:rsid w:val="00F97B1D"/>
    <w:rsid w:val="00FA67CC"/>
    <w:rsid w:val="00FB351B"/>
    <w:rsid w:val="00FB3F89"/>
    <w:rsid w:val="00FB6349"/>
    <w:rsid w:val="00FC4ECD"/>
    <w:rsid w:val="00FC6A7A"/>
    <w:rsid w:val="00FD148B"/>
    <w:rsid w:val="00FD24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3E52"/>
  </w:style>
  <w:style w:type="paragraph" w:styleId="Nagwek1">
    <w:name w:val="heading 1"/>
    <w:basedOn w:val="Normalny"/>
    <w:next w:val="Normalny"/>
    <w:uiPriority w:val="9"/>
    <w:qFormat/>
    <w:rsid w:val="00723E5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723E5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723E5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723E52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723E52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723E5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rsid w:val="00723E52"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E002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002CE"/>
  </w:style>
  <w:style w:type="paragraph" w:styleId="Stopka">
    <w:name w:val="footer"/>
    <w:basedOn w:val="Normalny"/>
    <w:link w:val="StopkaZnak"/>
    <w:uiPriority w:val="99"/>
    <w:unhideWhenUsed/>
    <w:rsid w:val="00E00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002CE"/>
  </w:style>
  <w:style w:type="paragraph" w:styleId="Tekstdymka">
    <w:name w:val="Balloon Text"/>
    <w:basedOn w:val="Normalny"/>
    <w:link w:val="TekstdymkaZnak"/>
    <w:uiPriority w:val="99"/>
    <w:semiHidden/>
    <w:unhideWhenUsed/>
    <w:rsid w:val="00E002CE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02CE"/>
    <w:rPr>
      <w:rFonts w:ascii="Lucida Grande" w:hAnsi="Lucida Grande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5037"/>
    <w:rPr>
      <w:rFonts w:ascii="DINOT-Regular" w:hAnsi="DINOT-Regular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5037"/>
    <w:rPr>
      <w:rFonts w:ascii="DINOT-Regular" w:hAnsi="DINOT-Regular"/>
      <w:lang w:val="en-US" w:eastAsia="en-US"/>
    </w:rPr>
  </w:style>
  <w:style w:type="character" w:styleId="Hipercze">
    <w:name w:val="Hyperlink"/>
    <w:basedOn w:val="Domylnaczcionkaakapitu"/>
    <w:uiPriority w:val="99"/>
    <w:unhideWhenUsed/>
    <w:rsid w:val="00425037"/>
    <w:rPr>
      <w:color w:val="0000FF" w:themeColor="hyperlink"/>
      <w:u w:val="single"/>
    </w:rPr>
  </w:style>
  <w:style w:type="character" w:customStyle="1" w:styleId="spelle">
    <w:name w:val="spelle"/>
    <w:basedOn w:val="Domylnaczcionkaakapitu"/>
    <w:rsid w:val="00425037"/>
  </w:style>
  <w:style w:type="character" w:styleId="Odwoaniedokomentarza">
    <w:name w:val="annotation reference"/>
    <w:basedOn w:val="Domylnaczcionkaakapitu"/>
    <w:uiPriority w:val="99"/>
    <w:semiHidden/>
    <w:unhideWhenUsed/>
    <w:rsid w:val="00425037"/>
    <w:rPr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6013"/>
    <w:rPr>
      <w:rFonts w:asciiTheme="minorHAnsi" w:hAnsiTheme="minorHAnsi"/>
      <w:b/>
      <w:bCs/>
      <w:sz w:val="20"/>
      <w:szCs w:val="20"/>
      <w:lang w:val="nb-NO" w:eastAsia="nb-NO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6013"/>
    <w:rPr>
      <w:rFonts w:ascii="DINOT-Regular" w:hAnsi="DINOT-Regular"/>
      <w:b/>
      <w:bCs/>
      <w:sz w:val="20"/>
      <w:szCs w:val="20"/>
      <w:lang w:val="en-US" w:eastAsia="en-US"/>
    </w:rPr>
  </w:style>
  <w:style w:type="paragraph" w:styleId="Akapitzlist">
    <w:name w:val="List Paragraph"/>
    <w:basedOn w:val="Normalny"/>
    <w:uiPriority w:val="34"/>
    <w:qFormat/>
    <w:rsid w:val="008C780C"/>
    <w:pPr>
      <w:ind w:left="720"/>
    </w:pPr>
    <w:rPr>
      <w:rFonts w:ascii="Calibri" w:eastAsiaTheme="minorHAnsi" w:hAnsi="Calibri" w:cs="Times New Roman"/>
      <w:sz w:val="22"/>
      <w:szCs w:val="22"/>
    </w:rPr>
  </w:style>
  <w:style w:type="paragraph" w:customStyle="1" w:styleId="p1">
    <w:name w:val="p1"/>
    <w:basedOn w:val="Normalny"/>
    <w:rsid w:val="000B33C9"/>
    <w:rPr>
      <w:rFonts w:ascii="DINOT" w:eastAsiaTheme="minorHAnsi" w:hAnsi="DINOT" w:cs="Times New Roman"/>
    </w:rPr>
  </w:style>
  <w:style w:type="character" w:customStyle="1" w:styleId="s2">
    <w:name w:val="s2"/>
    <w:basedOn w:val="Domylnaczcionkaakapitu"/>
    <w:rsid w:val="000B33C9"/>
    <w:rPr>
      <w:rFonts w:ascii="DINOT" w:hAnsi="DINOT" w:hint="default"/>
      <w:sz w:val="20"/>
      <w:szCs w:val="20"/>
    </w:rPr>
  </w:style>
  <w:style w:type="character" w:customStyle="1" w:styleId="s3">
    <w:name w:val="s3"/>
    <w:basedOn w:val="Domylnaczcionkaakapitu"/>
    <w:rsid w:val="000B33C9"/>
    <w:rPr>
      <w:color w:val="0433FF"/>
      <w:u w:val="single"/>
    </w:rPr>
  </w:style>
  <w:style w:type="character" w:customStyle="1" w:styleId="s1">
    <w:name w:val="s1"/>
    <w:basedOn w:val="Domylnaczcionkaakapitu"/>
    <w:rsid w:val="000B33C9"/>
  </w:style>
  <w:style w:type="table" w:styleId="Tabela-Siatka">
    <w:name w:val="Table Grid"/>
    <w:basedOn w:val="Standardowy"/>
    <w:uiPriority w:val="39"/>
    <w:rsid w:val="000B33C9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omylnaczcionkaakapitu"/>
    <w:rsid w:val="00C110C5"/>
  </w:style>
  <w:style w:type="paragraph" w:styleId="Podtytu">
    <w:name w:val="Subtitle"/>
    <w:basedOn w:val="Normalny"/>
    <w:next w:val="Normalny"/>
    <w:uiPriority w:val="11"/>
    <w:qFormat/>
    <w:rsid w:val="00723E5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nyWeb">
    <w:name w:val="Normal (Web)"/>
    <w:basedOn w:val="Normalny"/>
    <w:uiPriority w:val="99"/>
    <w:semiHidden/>
    <w:unhideWhenUsed/>
    <w:rsid w:val="005035A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style3">
    <w:name w:val="style3"/>
    <w:basedOn w:val="Normalny"/>
    <w:rsid w:val="00A63782"/>
    <w:pPr>
      <w:autoSpaceDE w:val="0"/>
      <w:autoSpaceDN w:val="0"/>
      <w:jc w:val="center"/>
    </w:pPr>
    <w:rPr>
      <w:rFonts w:ascii="Times New Roman" w:hAnsi="Times New Roman" w:cs="Times New Roman"/>
      <w:lang w:val="pl-PL"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1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ellyhansen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b4c49d-ee51-437e-b229-e7c791d76205" xsi:nil="true"/>
    <lcf76f155ced4ddcb4097134ff3c332f xmlns="4c176d98-950a-49a2-a2ca-5720b422209e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WN0+SS2YFoYWgLwPMbhpzBrVXg==">AMUW2mXsiVagHTDsjzUt6WrYgtQXu5qh4mzbwxYJBUd7BLGHJTR5eMPdzAvJlNnTl585TYqWiCbLS7CjqMPXNiJRX80O7ALSPqhuz2NmSwXtXtFsaO24w8Y=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AAE862FD40244EA8445B85DF9C1407" ma:contentTypeVersion="18" ma:contentTypeDescription="Create a new document." ma:contentTypeScope="" ma:versionID="24ae1b072690e75e07c146fda234a106">
  <xsd:schema xmlns:xsd="http://www.w3.org/2001/XMLSchema" xmlns:xs="http://www.w3.org/2001/XMLSchema" xmlns:p="http://schemas.microsoft.com/office/2006/metadata/properties" xmlns:ns2="4c176d98-950a-49a2-a2ca-5720b422209e" xmlns:ns3="37b4c49d-ee51-437e-b229-e7c791d76205" targetNamespace="http://schemas.microsoft.com/office/2006/metadata/properties" ma:root="true" ma:fieldsID="98bc72582540c01a0c6ef9fc054b54ba" ns2:_="" ns3:_="">
    <xsd:import namespace="4c176d98-950a-49a2-a2ca-5720b422209e"/>
    <xsd:import namespace="37b4c49d-ee51-437e-b229-e7c791d762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76d98-950a-49a2-a2ca-5720b42220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3075947-2acc-41a6-8d04-8c40ca25da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4c49d-ee51-437e-b229-e7c791d7620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c707d2e-1df1-495e-ac96-1aeff622da35}" ma:internalName="TaxCatchAll" ma:showField="CatchAllData" ma:web="37b4c49d-ee51-437e-b229-e7c791d762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1DBF04-97AA-4A4E-AE26-2B116FD0D390}">
  <ds:schemaRefs>
    <ds:schemaRef ds:uri="http://schemas.microsoft.com/office/2006/metadata/properties"/>
    <ds:schemaRef ds:uri="http://schemas.microsoft.com/office/infopath/2007/PartnerControls"/>
    <ds:schemaRef ds:uri="37b4c49d-ee51-437e-b229-e7c791d76205"/>
    <ds:schemaRef ds:uri="4c176d98-950a-49a2-a2ca-5720b422209e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AA830379-F96B-4264-B2BD-9C3CA6818A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0E5182-D77B-44EB-8E81-A6EDE79BE4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176d98-950a-49a2-a2ca-5720b422209e"/>
    <ds:schemaRef ds:uri="37b4c49d-ee51-437e-b229-e7c791d762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551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</dc:creator>
  <cp:lastModifiedBy>Milena MRyb</cp:lastModifiedBy>
  <cp:revision>5</cp:revision>
  <dcterms:created xsi:type="dcterms:W3CDTF">2023-01-31T13:14:00Z</dcterms:created>
  <dcterms:modified xsi:type="dcterms:W3CDTF">2023-04-24T11:51:00Z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0x010100A3AAE862FD40244EA8445B85DF9C1407</vt:lpwstr>
  </property>
</Properties>
</file>