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FA" w:rsidRPr="00E16FC6" w:rsidRDefault="003439FA" w:rsidP="31DAA614">
      <w:pPr>
        <w:spacing w:line="259" w:lineRule="auto"/>
        <w:jc w:val="center"/>
        <w:rPr>
          <w:rFonts w:asciiTheme="majorHAnsi" w:eastAsia="DINOT-Regular" w:hAnsiTheme="majorHAnsi" w:cs="DINOT-Regular"/>
          <w:b/>
          <w:bCs/>
          <w:lang w:val="pl-PL"/>
        </w:rPr>
      </w:pPr>
      <w:r w:rsidRPr="00E16FC6">
        <w:rPr>
          <w:rFonts w:asciiTheme="majorHAnsi" w:eastAsia="DINOT-Regular" w:hAnsiTheme="majorHAnsi" w:cs="DINOT-Regular"/>
          <w:b/>
          <w:bCs/>
          <w:lang w:val="pl-PL"/>
        </w:rPr>
        <w:t xml:space="preserve">Helly Hansen </w:t>
      </w:r>
      <w:r w:rsidR="000B6510" w:rsidRPr="00E16FC6">
        <w:rPr>
          <w:rFonts w:asciiTheme="majorHAnsi" w:eastAsia="DINOT-Regular" w:hAnsiTheme="majorHAnsi" w:cs="DINOT-Regular"/>
          <w:b/>
          <w:bCs/>
          <w:lang w:val="pl-PL"/>
        </w:rPr>
        <w:t>Przedstawia Odpowiedzialnie Zaprojektowan</w:t>
      </w:r>
      <w:r w:rsidR="000B6510" w:rsidRPr="00E16FC6">
        <w:rPr>
          <w:rFonts w:asciiTheme="majorHAnsi" w:eastAsia="MS Gothic" w:hAnsiTheme="majorHAnsi" w:cs="MS Gothic"/>
          <w:b/>
          <w:bCs/>
          <w:lang w:val="pl-PL"/>
        </w:rPr>
        <w:t xml:space="preserve">ą Kurtkę </w:t>
      </w:r>
      <w:r w:rsidR="000856C2" w:rsidRPr="00E16FC6">
        <w:rPr>
          <w:rFonts w:asciiTheme="majorHAnsi" w:eastAsia="DINOT-Regular" w:hAnsiTheme="majorHAnsi" w:cs="DINOT-Regular"/>
          <w:b/>
          <w:bCs/>
          <w:lang w:val="pl-PL"/>
        </w:rPr>
        <w:t xml:space="preserve">Arctic Ocean Parka </w:t>
      </w:r>
      <w:r w:rsidR="000B6510" w:rsidRPr="00E16FC6">
        <w:rPr>
          <w:rFonts w:asciiTheme="majorHAnsi" w:eastAsia="DINOT-Regular" w:hAnsiTheme="majorHAnsi" w:cs="DINOT-Regular"/>
          <w:b/>
          <w:bCs/>
          <w:lang w:val="pl-PL"/>
        </w:rPr>
        <w:t xml:space="preserve">dla </w:t>
      </w:r>
      <w:r w:rsidR="000B6510" w:rsidRPr="00E16FC6">
        <w:rPr>
          <w:rFonts w:asciiTheme="majorHAnsi" w:eastAsia="MS Gothic" w:hAnsiTheme="majorHAnsi" w:cs="MS Gothic"/>
          <w:b/>
          <w:bCs/>
          <w:lang w:val="pl-PL"/>
        </w:rPr>
        <w:t>Żeglarzy w Zimnych Warunkach, Wyposażoną w Technologię H2Flow dla regulacji Temperatury.</w:t>
      </w:r>
    </w:p>
    <w:p w:rsidR="31DAA614" w:rsidRPr="00E16FC6" w:rsidRDefault="31DAA614" w:rsidP="31DAA614">
      <w:pPr>
        <w:spacing w:line="259" w:lineRule="auto"/>
        <w:jc w:val="center"/>
        <w:rPr>
          <w:rFonts w:asciiTheme="majorHAnsi" w:eastAsia="DINOT-Regular" w:hAnsiTheme="majorHAnsi" w:cs="DINOT-Regular"/>
          <w:b/>
          <w:bCs/>
          <w:lang w:val="pl-PL"/>
        </w:rPr>
      </w:pPr>
    </w:p>
    <w:p w:rsidR="00F47304" w:rsidRPr="00E16FC6" w:rsidRDefault="003439FA">
      <w:pPr>
        <w:rPr>
          <w:rFonts w:asciiTheme="majorHAnsi" w:eastAsia="DINOT-Regular" w:hAnsiTheme="majorHAnsi" w:cs="DINOT-Regular"/>
          <w:b/>
          <w:bCs/>
          <w:lang w:val="pl-PL"/>
        </w:rPr>
      </w:pPr>
      <w:r w:rsidRPr="00E16FC6">
        <w:rPr>
          <w:rFonts w:asciiTheme="majorHAnsi" w:eastAsia="DINOT-Regular" w:hAnsiTheme="majorHAnsi" w:cs="DINOT-Regular"/>
          <w:b/>
          <w:bCs/>
          <w:lang w:val="pl-PL"/>
        </w:rPr>
        <w:t xml:space="preserve">OSLO, </w:t>
      </w:r>
      <w:r w:rsidR="000B6510" w:rsidRPr="00E16FC6">
        <w:rPr>
          <w:rFonts w:asciiTheme="majorHAnsi" w:eastAsia="DINOT-Regular" w:hAnsiTheme="majorHAnsi" w:cs="DINOT-Regular"/>
          <w:b/>
          <w:bCs/>
          <w:lang w:val="pl-PL"/>
        </w:rPr>
        <w:t>NORWEGIA</w:t>
      </w:r>
      <w:r w:rsidRPr="00E16FC6">
        <w:rPr>
          <w:rFonts w:asciiTheme="majorHAnsi" w:eastAsia="DINOT-Regular" w:hAnsiTheme="majorHAnsi" w:cs="DINOT-Regular"/>
          <w:b/>
          <w:bCs/>
          <w:lang w:val="pl-PL"/>
        </w:rPr>
        <w:t xml:space="preserve"> (202</w:t>
      </w:r>
      <w:r w:rsidR="00234F2D" w:rsidRPr="00E16FC6">
        <w:rPr>
          <w:rFonts w:asciiTheme="majorHAnsi" w:eastAsia="DINOT-Regular" w:hAnsiTheme="majorHAnsi" w:cs="DINOT-Regular"/>
          <w:b/>
          <w:bCs/>
          <w:lang w:val="pl-PL"/>
        </w:rPr>
        <w:t>2</w:t>
      </w:r>
      <w:r w:rsidRPr="00E16FC6">
        <w:rPr>
          <w:rFonts w:asciiTheme="majorHAnsi" w:eastAsia="DINOT-Regular" w:hAnsiTheme="majorHAnsi" w:cs="DINOT-Regular"/>
          <w:b/>
          <w:bCs/>
          <w:lang w:val="pl-PL"/>
        </w:rPr>
        <w:t>)</w:t>
      </w:r>
      <w:r w:rsidRPr="00E16FC6">
        <w:rPr>
          <w:rFonts w:asciiTheme="majorHAnsi" w:eastAsia="DINOT-Regular" w:hAnsiTheme="majorHAnsi" w:cs="DINOT-Regular"/>
          <w:lang w:val="pl-PL"/>
        </w:rPr>
        <w:t xml:space="preserve"> —</w:t>
      </w:r>
      <w:r w:rsidR="000B6510" w:rsidRPr="00E16FC6">
        <w:rPr>
          <w:rFonts w:asciiTheme="majorHAnsi" w:eastAsia="DINOT-Regular" w:hAnsiTheme="majorHAnsi" w:cs="DINOT-Regular"/>
          <w:lang w:val="pl-PL"/>
        </w:rPr>
        <w:t xml:space="preserve">Od czasu założenia firmy w 1877 roku profesjonalni żeglarze polegają na odzieży Helly Hansen, która zapewnia im ciepło, ochronę i suchość w różnych warunkach przez cały rok. Szczególnie zimą, załogi żeglujące w niskich temperaturach i zdradliwych wodach polegają na ciepłym, wiatroszczelnym i wodoodpornym sprzęcie, który zapewni im bezpieczeństwo. Norweska marka jest zaangażowana w opracowywanie nowych i innowacyjnych projektów, a na sezon jesień/zima 2022 z  przyjemnością wypuszcza swoją wysoce techniczną kurtkę </w:t>
      </w:r>
      <w:r w:rsidR="008930DD" w:rsidRPr="00E16FC6">
        <w:rPr>
          <w:rFonts w:asciiTheme="majorHAnsi" w:eastAsia="DINOT-Regular" w:hAnsiTheme="majorHAnsi" w:cs="DINOT-Regular"/>
          <w:b/>
          <w:bCs/>
          <w:lang w:val="pl-PL"/>
        </w:rPr>
        <w:t>Arctic Ocean Parka</w:t>
      </w:r>
      <w:r w:rsidR="000B6510" w:rsidRPr="00E16FC6">
        <w:rPr>
          <w:rFonts w:asciiTheme="majorHAnsi" w:eastAsia="DINOT-Regular" w:hAnsiTheme="majorHAnsi" w:cs="DINOT-Regular"/>
          <w:b/>
          <w:bCs/>
          <w:lang w:val="pl-PL"/>
        </w:rPr>
        <w:t xml:space="preserve">. </w:t>
      </w:r>
      <w:r w:rsidR="000B6510" w:rsidRPr="00E16FC6">
        <w:rPr>
          <w:rFonts w:asciiTheme="majorHAnsi" w:eastAsia="DINOT-Regular" w:hAnsiTheme="majorHAnsi" w:cs="DINOT-Regular"/>
          <w:lang w:val="pl-PL"/>
        </w:rPr>
        <w:t xml:space="preserve">Wyjątkowo stworzona, aby zapewnić pełną ochronę przed żywiołami dla żeglarzy w zimnej pogodzie, parka jest zbudowana z minimum 50% materiałów pochodzących z recyklingu i posiada rewolucyjną technologię Helly Hansen </w:t>
      </w:r>
      <w:r w:rsidR="008930DD" w:rsidRPr="00E16FC6">
        <w:rPr>
          <w:rFonts w:asciiTheme="majorHAnsi" w:eastAsia="DINOT-Regular" w:hAnsiTheme="majorHAnsi" w:cs="DINOT-Regular"/>
          <w:lang w:val="pl-PL"/>
        </w:rPr>
        <w:t>H2Flow</w:t>
      </w:r>
      <w:r w:rsidR="008073DF" w:rsidRPr="00E16FC6">
        <w:rPr>
          <w:rFonts w:asciiTheme="majorHAnsi" w:eastAsia="DINOT-Regular" w:hAnsiTheme="majorHAnsi" w:cs="DINOT-Regular"/>
          <w:lang w:val="pl-PL"/>
        </w:rPr>
        <w:t>™</w:t>
      </w:r>
      <w:r w:rsidR="009D67DD" w:rsidRPr="00E16FC6">
        <w:rPr>
          <w:rFonts w:asciiTheme="majorHAnsi" w:eastAsia="DINOT-Regular" w:hAnsiTheme="majorHAnsi" w:cs="DINOT-Regular"/>
          <w:lang w:val="pl-PL"/>
        </w:rPr>
        <w:t>.</w:t>
      </w:r>
    </w:p>
    <w:p w:rsidR="00F47304" w:rsidRPr="00E16FC6" w:rsidRDefault="00F47304">
      <w:pPr>
        <w:rPr>
          <w:rFonts w:asciiTheme="majorHAnsi" w:eastAsia="DINOT-Regular" w:hAnsiTheme="majorHAnsi" w:cs="DINOT-Regular"/>
          <w:lang w:val="pl-PL"/>
        </w:rPr>
      </w:pPr>
    </w:p>
    <w:p w:rsidR="00C24CAE" w:rsidRPr="00E16FC6" w:rsidRDefault="000B6510" w:rsidP="00C868AF">
      <w:pPr>
        <w:rPr>
          <w:rFonts w:asciiTheme="majorHAnsi" w:eastAsia="DINOT-Regular" w:hAnsiTheme="majorHAnsi" w:cs="DINOT-Regular"/>
          <w:lang w:val="pl-PL"/>
        </w:rPr>
      </w:pPr>
      <w:r w:rsidRPr="00E16FC6">
        <w:rPr>
          <w:rFonts w:asciiTheme="majorHAnsi" w:eastAsia="DINOT-Regular" w:hAnsiTheme="majorHAnsi" w:cs="DINOT-Regular"/>
          <w:lang w:val="pl-PL"/>
        </w:rPr>
        <w:t xml:space="preserve">Helly Hansen, kierując się chęcią tworzenia profesjonalnego sprzętu, współpracuje z profesjonalistami, aby uzyskać wgląd i informacje zwrotne, </w:t>
      </w:r>
      <w:r w:rsidR="00920A58" w:rsidRPr="00E16FC6">
        <w:rPr>
          <w:rFonts w:asciiTheme="majorHAnsi" w:eastAsia="DINOT-Regular" w:hAnsiTheme="majorHAnsi" w:cs="DINOT-Regular"/>
          <w:lang w:val="pl-PL"/>
        </w:rPr>
        <w:t>w celu udoskonalenia projektów</w:t>
      </w:r>
      <w:r w:rsidRPr="00E16FC6">
        <w:rPr>
          <w:rFonts w:asciiTheme="majorHAnsi" w:eastAsia="DINOT-Regular" w:hAnsiTheme="majorHAnsi" w:cs="DINOT-Regular"/>
          <w:lang w:val="pl-PL"/>
        </w:rPr>
        <w:t>. Bazując n</w:t>
      </w:r>
      <w:r w:rsidR="0018373C">
        <w:rPr>
          <w:rFonts w:asciiTheme="majorHAnsi" w:eastAsia="DINOT-Regular" w:hAnsiTheme="majorHAnsi" w:cs="DINOT-Regular"/>
          <w:lang w:val="pl-PL"/>
        </w:rPr>
        <w:t xml:space="preserve">a pierwszej zimnej kurtce marki, </w:t>
      </w:r>
      <w:r w:rsidRPr="00E16FC6">
        <w:rPr>
          <w:rFonts w:asciiTheme="majorHAnsi" w:eastAsia="DINOT-Regular" w:hAnsiTheme="majorHAnsi" w:cs="DINOT-Regular"/>
          <w:lang w:val="pl-PL"/>
        </w:rPr>
        <w:t>wprowadzone</w:t>
      </w:r>
      <w:r w:rsidR="0018373C">
        <w:rPr>
          <w:rFonts w:asciiTheme="majorHAnsi" w:eastAsia="DINOT-Regular" w:hAnsiTheme="majorHAnsi" w:cs="DINOT-Regular"/>
          <w:lang w:val="pl-PL"/>
        </w:rPr>
        <w:t>j</w:t>
      </w:r>
      <w:r w:rsidRPr="00E16FC6">
        <w:rPr>
          <w:rFonts w:asciiTheme="majorHAnsi" w:eastAsia="DINOT-Regular" w:hAnsiTheme="majorHAnsi" w:cs="DINOT-Regular"/>
          <w:lang w:val="pl-PL"/>
        </w:rPr>
        <w:t xml:space="preserve"> na </w:t>
      </w:r>
      <w:r w:rsidR="00920A58" w:rsidRPr="00E16FC6">
        <w:rPr>
          <w:rFonts w:asciiTheme="majorHAnsi" w:eastAsia="DINOT-Regular" w:hAnsiTheme="majorHAnsi" w:cs="DINOT-Regular"/>
          <w:lang w:val="pl-PL"/>
        </w:rPr>
        <w:t>rynek</w:t>
      </w:r>
      <w:r w:rsidRPr="00E16FC6">
        <w:rPr>
          <w:rFonts w:asciiTheme="majorHAnsi" w:eastAsia="DINOT-Regular" w:hAnsiTheme="majorHAnsi" w:cs="DINOT-Regular"/>
          <w:lang w:val="pl-PL"/>
        </w:rPr>
        <w:t xml:space="preserve"> w sezonie FW20, Arctic </w:t>
      </w:r>
      <w:r w:rsidR="00A76D7C" w:rsidRPr="00E16FC6">
        <w:rPr>
          <w:rFonts w:asciiTheme="majorHAnsi" w:eastAsia="DINOT-Regular" w:hAnsiTheme="majorHAnsi" w:cs="DINOT-Regular"/>
          <w:lang w:val="pl-PL"/>
        </w:rPr>
        <w:t>Ocean Parka</w:t>
      </w:r>
      <w:r w:rsidRPr="00E16FC6">
        <w:rPr>
          <w:rFonts w:asciiTheme="majorHAnsi" w:eastAsia="DINOT-Regular" w:hAnsiTheme="majorHAnsi" w:cs="DINOT-Regular"/>
          <w:lang w:val="pl-PL"/>
        </w:rPr>
        <w:t xml:space="preserve"> została opracowana </w:t>
      </w:r>
      <w:r w:rsidR="00920A58" w:rsidRPr="00E16FC6">
        <w:rPr>
          <w:rFonts w:asciiTheme="majorHAnsi" w:eastAsia="DINOT-Regular" w:hAnsiTheme="majorHAnsi" w:cs="DINOT-Regular"/>
          <w:lang w:val="pl-PL"/>
        </w:rPr>
        <w:t xml:space="preserve">na podstawie </w:t>
      </w:r>
      <w:r w:rsidRPr="00E16FC6">
        <w:rPr>
          <w:rFonts w:asciiTheme="majorHAnsi" w:eastAsia="DINOT-Regular" w:hAnsiTheme="majorHAnsi" w:cs="DINOT-Regular"/>
          <w:lang w:val="pl-PL"/>
        </w:rPr>
        <w:t xml:space="preserve">z uwzględnieniem opinii żeglarzy </w:t>
      </w:r>
      <w:r w:rsidR="00920A58" w:rsidRPr="00E16FC6">
        <w:rPr>
          <w:rFonts w:asciiTheme="majorHAnsi" w:eastAsia="DINOT-Regular" w:hAnsiTheme="majorHAnsi" w:cs="DINOT-Regular"/>
          <w:lang w:val="pl-PL"/>
        </w:rPr>
        <w:t>zimnych</w:t>
      </w:r>
      <w:r w:rsidRPr="00E16FC6">
        <w:rPr>
          <w:rFonts w:asciiTheme="majorHAnsi" w:eastAsia="DINOT-Regular" w:hAnsiTheme="majorHAnsi" w:cs="DINOT-Regular"/>
          <w:lang w:val="pl-PL"/>
        </w:rPr>
        <w:t xml:space="preserve"> wód i doświadczeń związanych ze śr</w:t>
      </w:r>
      <w:r w:rsidR="00920A58" w:rsidRPr="00E16FC6">
        <w:rPr>
          <w:rFonts w:asciiTheme="majorHAnsi" w:eastAsia="DINOT-Regular" w:hAnsiTheme="majorHAnsi" w:cs="DINOT-Regular"/>
          <w:lang w:val="pl-PL"/>
        </w:rPr>
        <w:t>o</w:t>
      </w:r>
      <w:r w:rsidRPr="00E16FC6">
        <w:rPr>
          <w:rFonts w:asciiTheme="majorHAnsi" w:eastAsia="DINOT-Regular" w:hAnsiTheme="majorHAnsi" w:cs="DINOT-Regular"/>
          <w:lang w:val="pl-PL"/>
        </w:rPr>
        <w:t xml:space="preserve">dowiskiem Oceanu Arktycznego. </w:t>
      </w:r>
      <w:r w:rsidR="00920A58" w:rsidRPr="00E16FC6">
        <w:rPr>
          <w:rFonts w:asciiTheme="majorHAnsi" w:eastAsia="DINOT-Regular" w:hAnsiTheme="majorHAnsi" w:cs="DINOT-Regular"/>
          <w:lang w:val="pl-PL"/>
        </w:rPr>
        <w:t>Rezultatem</w:t>
      </w:r>
      <w:r w:rsidRPr="00E16FC6">
        <w:rPr>
          <w:rFonts w:asciiTheme="majorHAnsi" w:eastAsia="DINOT-Regular" w:hAnsiTheme="majorHAnsi" w:cs="DINOT-Regular"/>
          <w:lang w:val="pl-PL"/>
        </w:rPr>
        <w:t xml:space="preserve"> jest </w:t>
      </w:r>
      <w:r w:rsidR="00920A58" w:rsidRPr="00E16FC6">
        <w:rPr>
          <w:rFonts w:asciiTheme="majorHAnsi" w:eastAsia="DINOT-Regular" w:hAnsiTheme="majorHAnsi" w:cs="DINOT-Regular"/>
          <w:lang w:val="pl-PL"/>
        </w:rPr>
        <w:t>wyraźny</w:t>
      </w:r>
      <w:r w:rsidRPr="00E16FC6">
        <w:rPr>
          <w:rFonts w:asciiTheme="majorHAnsi" w:eastAsia="DINOT-Regular" w:hAnsiTheme="majorHAnsi" w:cs="DINOT-Regular"/>
          <w:lang w:val="pl-PL"/>
        </w:rPr>
        <w:t xml:space="preserve"> zimowy design morski. Ponieważ </w:t>
      </w:r>
      <w:r w:rsidR="00920A58" w:rsidRPr="00E16FC6">
        <w:rPr>
          <w:rFonts w:asciiTheme="majorHAnsi" w:eastAsia="DINOT-Regular" w:hAnsiTheme="majorHAnsi" w:cs="DINOT-Regular"/>
          <w:lang w:val="pl-PL"/>
        </w:rPr>
        <w:t>żeglarstwo</w:t>
      </w:r>
      <w:r w:rsidRPr="00E16FC6">
        <w:rPr>
          <w:rFonts w:asciiTheme="majorHAnsi" w:eastAsia="DINOT-Regular" w:hAnsiTheme="majorHAnsi" w:cs="DINOT-Regular"/>
          <w:lang w:val="pl-PL"/>
        </w:rPr>
        <w:t xml:space="preserve"> </w:t>
      </w:r>
      <w:r w:rsidR="00920A58" w:rsidRPr="00E16FC6">
        <w:rPr>
          <w:rFonts w:asciiTheme="majorHAnsi" w:eastAsia="DINOT-Regular" w:hAnsiTheme="majorHAnsi" w:cs="DINOT-Regular"/>
          <w:lang w:val="pl-PL"/>
        </w:rPr>
        <w:t>to</w:t>
      </w:r>
      <w:r w:rsidRPr="00E16FC6">
        <w:rPr>
          <w:rFonts w:asciiTheme="majorHAnsi" w:eastAsia="DINOT-Regular" w:hAnsiTheme="majorHAnsi" w:cs="DINOT-Regular"/>
          <w:lang w:val="pl-PL"/>
        </w:rPr>
        <w:t xml:space="preserve"> często bardzo fizyczn</w:t>
      </w:r>
      <w:r w:rsidR="00920A58" w:rsidRPr="00E16FC6">
        <w:rPr>
          <w:rFonts w:asciiTheme="majorHAnsi" w:eastAsia="DINOT-Regular" w:hAnsiTheme="majorHAnsi" w:cs="DINOT-Regular"/>
          <w:lang w:val="pl-PL"/>
        </w:rPr>
        <w:t>a</w:t>
      </w:r>
      <w:r w:rsidRPr="00E16FC6">
        <w:rPr>
          <w:rFonts w:asciiTheme="majorHAnsi" w:eastAsia="DINOT-Regular" w:hAnsiTheme="majorHAnsi" w:cs="DINOT-Regular"/>
          <w:lang w:val="pl-PL"/>
        </w:rPr>
        <w:t xml:space="preserve"> </w:t>
      </w:r>
      <w:r w:rsidR="00920A58" w:rsidRPr="00E16FC6">
        <w:rPr>
          <w:rFonts w:asciiTheme="majorHAnsi" w:eastAsia="DINOT-Regular" w:hAnsiTheme="majorHAnsi" w:cs="DINOT-Regular"/>
          <w:lang w:val="pl-PL"/>
        </w:rPr>
        <w:t>i</w:t>
      </w:r>
      <w:r w:rsidRPr="00E16FC6">
        <w:rPr>
          <w:rFonts w:asciiTheme="majorHAnsi" w:eastAsia="DINOT-Regular" w:hAnsiTheme="majorHAnsi" w:cs="DINOT-Regular"/>
          <w:lang w:val="pl-PL"/>
        </w:rPr>
        <w:t xml:space="preserve"> rygorystyczn</w:t>
      </w:r>
      <w:r w:rsidR="00920A58" w:rsidRPr="00E16FC6">
        <w:rPr>
          <w:rFonts w:asciiTheme="majorHAnsi" w:eastAsia="DINOT-Regular" w:hAnsiTheme="majorHAnsi" w:cs="DINOT-Regular"/>
          <w:lang w:val="pl-PL"/>
        </w:rPr>
        <w:t>a</w:t>
      </w:r>
      <w:r w:rsidRPr="00E16FC6">
        <w:rPr>
          <w:rFonts w:asciiTheme="majorHAnsi" w:eastAsia="DINOT-Regular" w:hAnsiTheme="majorHAnsi" w:cs="DINOT-Regular"/>
          <w:lang w:val="pl-PL"/>
        </w:rPr>
        <w:t xml:space="preserve"> prac</w:t>
      </w:r>
      <w:r w:rsidR="00920A58" w:rsidRPr="00E16FC6">
        <w:rPr>
          <w:rFonts w:asciiTheme="majorHAnsi" w:eastAsia="DINOT-Regular" w:hAnsiTheme="majorHAnsi" w:cs="DINOT-Regular"/>
          <w:lang w:val="pl-PL"/>
        </w:rPr>
        <w:t>a</w:t>
      </w:r>
      <w:r w:rsidRPr="00E16FC6">
        <w:rPr>
          <w:rFonts w:asciiTheme="majorHAnsi" w:eastAsia="DINOT-Regular" w:hAnsiTheme="majorHAnsi" w:cs="DINOT-Regular"/>
          <w:lang w:val="pl-PL"/>
        </w:rPr>
        <w:t xml:space="preserve">, </w:t>
      </w:r>
      <w:r w:rsidR="00920A58" w:rsidRPr="00E16FC6">
        <w:rPr>
          <w:rFonts w:asciiTheme="majorHAnsi" w:eastAsia="DINOT-Regular" w:hAnsiTheme="majorHAnsi" w:cs="DINOT-Regular"/>
          <w:lang w:val="pl-PL"/>
        </w:rPr>
        <w:t>żeglarze roz</w:t>
      </w:r>
      <w:r w:rsidRPr="00E16FC6">
        <w:rPr>
          <w:rFonts w:asciiTheme="majorHAnsi" w:eastAsia="DINOT-Regular" w:hAnsiTheme="majorHAnsi" w:cs="DINOT-Regular"/>
          <w:lang w:val="pl-PL"/>
        </w:rPr>
        <w:t xml:space="preserve">grzewają się nawet w arktycznych temperaturach – dlatego technologia </w:t>
      </w:r>
      <w:r w:rsidR="008073DF" w:rsidRPr="00E16FC6">
        <w:rPr>
          <w:rFonts w:asciiTheme="majorHAnsi" w:eastAsia="DINOT-Regular" w:hAnsiTheme="majorHAnsi" w:cs="DINOT-Regular"/>
          <w:lang w:val="pl-PL"/>
        </w:rPr>
        <w:t>H2Flow™</w:t>
      </w:r>
      <w:r w:rsidRPr="00E16FC6">
        <w:rPr>
          <w:rFonts w:asciiTheme="majorHAnsi" w:eastAsia="DINOT-Regular" w:hAnsiTheme="majorHAnsi" w:cs="DINOT-Regular"/>
          <w:lang w:val="pl-PL"/>
        </w:rPr>
        <w:t xml:space="preserve"> marki była koniecznością dla profesjonalistów. System regulacji temperatury zapewnia wszechstronność i komfort w zmiennych warunkach pogodowych i</w:t>
      </w:r>
      <w:r w:rsidR="00920A58" w:rsidRPr="00E16FC6">
        <w:rPr>
          <w:rFonts w:asciiTheme="majorHAnsi" w:eastAsia="DINOT-Regular" w:hAnsiTheme="majorHAnsi" w:cs="DINOT-Regular"/>
          <w:lang w:val="pl-PL"/>
        </w:rPr>
        <w:t xml:space="preserve"> zmiennych</w:t>
      </w:r>
      <w:r w:rsidRPr="00E16FC6">
        <w:rPr>
          <w:rFonts w:asciiTheme="majorHAnsi" w:eastAsia="DINOT-Regular" w:hAnsiTheme="majorHAnsi" w:cs="DINOT-Regular"/>
          <w:lang w:val="pl-PL"/>
        </w:rPr>
        <w:t xml:space="preserve"> </w:t>
      </w:r>
      <w:r w:rsidR="00920A58" w:rsidRPr="00E16FC6">
        <w:rPr>
          <w:rFonts w:asciiTheme="majorHAnsi" w:eastAsia="DINOT-Regular" w:hAnsiTheme="majorHAnsi" w:cs="DINOT-Regular"/>
          <w:lang w:val="pl-PL"/>
        </w:rPr>
        <w:t xml:space="preserve">poziomach aktywności </w:t>
      </w:r>
      <w:r w:rsidRPr="00E16FC6">
        <w:rPr>
          <w:rFonts w:asciiTheme="majorHAnsi" w:eastAsia="DINOT-Regular" w:hAnsiTheme="majorHAnsi" w:cs="DINOT-Regular"/>
          <w:lang w:val="pl-PL"/>
        </w:rPr>
        <w:t xml:space="preserve">– utrzymując ciepło i oferując możliwość schłodzenia się dzięki suwakom wentylacyjnym. W tym sezonie </w:t>
      </w:r>
      <w:r w:rsidR="00920A58" w:rsidRPr="00E16FC6">
        <w:rPr>
          <w:rFonts w:asciiTheme="majorHAnsi" w:eastAsia="DINOT-Regular" w:hAnsiTheme="majorHAnsi" w:cs="DINOT-Regular"/>
          <w:lang w:val="pl-PL"/>
        </w:rPr>
        <w:t xml:space="preserve">połączenie strategicznie ukształtowanych i umieszczonych od wewnątrz paneli izolacyjnych oraz mechanicznej wentylacji na zewnątrz parki pozwala na uzyskanie unikalnego „efektu komina” – gdzie ciepłe powietrze może być </w:t>
      </w:r>
      <w:r w:rsidR="00DE0424" w:rsidRPr="00E16FC6">
        <w:rPr>
          <w:rFonts w:asciiTheme="majorHAnsi" w:eastAsia="DINOT-Regular" w:hAnsiTheme="majorHAnsi" w:cs="DINOT-Regular"/>
          <w:lang w:val="pl-PL"/>
        </w:rPr>
        <w:t xml:space="preserve">sprawnie </w:t>
      </w:r>
      <w:r w:rsidR="00920A58" w:rsidRPr="00E16FC6">
        <w:rPr>
          <w:rFonts w:asciiTheme="majorHAnsi" w:eastAsia="DINOT-Regular" w:hAnsiTheme="majorHAnsi" w:cs="DINOT-Regular"/>
          <w:lang w:val="pl-PL"/>
        </w:rPr>
        <w:t>uwalniane z górnej części parki</w:t>
      </w:r>
      <w:r w:rsidR="009C2C5B" w:rsidRPr="00E16FC6">
        <w:rPr>
          <w:rFonts w:asciiTheme="majorHAnsi" w:eastAsia="DINOT-Regular" w:hAnsiTheme="majorHAnsi" w:cs="DINOT-Regular"/>
          <w:lang w:val="pl-PL"/>
        </w:rPr>
        <w:t xml:space="preserve">. </w:t>
      </w:r>
    </w:p>
    <w:p w:rsidR="00C24CAE" w:rsidRPr="00E16FC6" w:rsidRDefault="00C24CAE" w:rsidP="00C868AF">
      <w:pPr>
        <w:rPr>
          <w:rFonts w:asciiTheme="majorHAnsi" w:eastAsia="DINOT-Regular" w:hAnsiTheme="majorHAnsi" w:cs="DINOT-Regular"/>
          <w:lang w:val="pl-PL"/>
        </w:rPr>
      </w:pPr>
    </w:p>
    <w:p w:rsidR="00C868AF" w:rsidRPr="00E16FC6" w:rsidRDefault="00DE0424" w:rsidP="238EC208">
      <w:pPr>
        <w:rPr>
          <w:rFonts w:asciiTheme="majorHAnsi" w:eastAsia="DINOT-Regular" w:hAnsiTheme="majorHAnsi" w:cs="DINOT-Regular"/>
          <w:lang w:val="pl-PL"/>
        </w:rPr>
      </w:pPr>
      <w:r w:rsidRPr="00E16FC6">
        <w:rPr>
          <w:rFonts w:asciiTheme="majorHAnsi" w:eastAsia="DINOT-Regular" w:hAnsiTheme="majorHAnsi" w:cs="DINOT-Regular"/>
          <w:lang w:val="pl-PL"/>
        </w:rPr>
        <w:t xml:space="preserve">Parka zawiera również spódnicę cieplną i izolację </w:t>
      </w:r>
      <w:r w:rsidR="3FE20F68" w:rsidRPr="00E16FC6">
        <w:rPr>
          <w:rFonts w:asciiTheme="majorHAnsi" w:eastAsia="DINOT-Regular" w:hAnsiTheme="majorHAnsi" w:cs="DINOT-Regular"/>
          <w:color w:val="000000" w:themeColor="text1"/>
          <w:lang w:val="pl-PL"/>
        </w:rPr>
        <w:t xml:space="preserve">Primaloft® Black Eco </w:t>
      </w:r>
      <w:r w:rsidRPr="00E16FC6">
        <w:rPr>
          <w:rFonts w:asciiTheme="majorHAnsi" w:eastAsia="DINOT-Regular" w:hAnsiTheme="majorHAnsi" w:cs="DINOT-Regular"/>
          <w:color w:val="000000" w:themeColor="text1"/>
          <w:lang w:val="pl-PL"/>
        </w:rPr>
        <w:t>z 80% recyklingu w wewnętrznej części pleców, a także podszewkę przewodzącą ciepło Graphene – która pomaga wyrównać temperaturę skóry poprzez wysyłanie ciepła z cieplejszych części ciała do zimniejszych obszarów. Graphene zwiększa również trwałość tkaniny, oferuje właściwości antystatyczne i  neutralizujące zapachy</w:t>
      </w:r>
      <w:r w:rsidR="00C868AF" w:rsidRPr="00E16FC6">
        <w:rPr>
          <w:rFonts w:asciiTheme="majorHAnsi" w:eastAsia="DINOT-Regular" w:hAnsiTheme="majorHAnsi" w:cs="DINOT-Regular"/>
          <w:lang w:val="pl-PL"/>
        </w:rPr>
        <w:t>.</w:t>
      </w:r>
    </w:p>
    <w:p w:rsidR="00C868AF" w:rsidRPr="00E16FC6" w:rsidRDefault="00C868AF" w:rsidP="00C868AF">
      <w:pPr>
        <w:rPr>
          <w:rFonts w:asciiTheme="majorHAnsi" w:eastAsia="DINOT-Regular" w:hAnsiTheme="majorHAnsi" w:cs="DINOT-Regular"/>
          <w:lang w:val="pl-PL"/>
        </w:rPr>
      </w:pPr>
    </w:p>
    <w:p w:rsidR="00B803BF" w:rsidRPr="00E16FC6" w:rsidRDefault="00DE0424" w:rsidP="00B803BF">
      <w:pPr>
        <w:rPr>
          <w:rFonts w:asciiTheme="majorHAnsi" w:eastAsia="DINOT-Regular" w:hAnsiTheme="majorHAnsi" w:cs="DINOT-Regular"/>
          <w:lang w:val="pl-PL"/>
        </w:rPr>
      </w:pPr>
      <w:r w:rsidRPr="00E16FC6">
        <w:rPr>
          <w:rFonts w:asciiTheme="majorHAnsi" w:eastAsia="DINOT-Regular" w:hAnsiTheme="majorHAnsi" w:cs="DINOT-Regular"/>
          <w:lang w:val="pl-PL"/>
        </w:rPr>
        <w:t xml:space="preserve">Z naciskiem na zrównoważony rozwój, kurtka jest zbudowana z minimum 50% materiałów pochodzących z recyklingu - w tym z wysokiej jakości materiału Ocean Bound - powstałego poprzez ponowne wykorzystanie porzuconego, zagubionego i wyrzuconego sprzętu rybackiego, takiego jak boje rybackie, które w przeciwnym razie są źródłem śmieci morskich. Dzięki DWR bez PFC, parka unika stosowania chemikaliów, które mogą być szkodliwe dla środowiska, zachowując przy tym wysoką wodoodporność i dodatkową oddychalność. Konstrukcja parki spełnia również wymogi Helly Tech® Performance - sportowej konstrukcji przeznaczonej do wyczynowych aktywności na świeżym powietrzu - co czyni ją idealną do trudnych warunków, jakie mogą spotkać zimowych </w:t>
      </w:r>
      <w:r w:rsidRPr="00E16FC6">
        <w:rPr>
          <w:rFonts w:asciiTheme="majorHAnsi" w:eastAsia="DINOT-Regular" w:hAnsiTheme="majorHAnsi" w:cs="DINOT-Regular"/>
          <w:lang w:val="pl-PL"/>
        </w:rPr>
        <w:lastRenderedPageBreak/>
        <w:t>żeglarzy. Dodatkowo, kieszeń Life Pocket+™, zaprojektowana dla wysoce wydajnej izolacji, chroni sprzęt elektroniczny, a chowany kaptur daje schronienie.</w:t>
      </w:r>
    </w:p>
    <w:p w:rsidR="005B7FE0" w:rsidRPr="00E16FC6" w:rsidRDefault="005B7FE0">
      <w:pPr>
        <w:rPr>
          <w:rFonts w:asciiTheme="majorHAnsi" w:eastAsia="DINOT-Regular" w:hAnsiTheme="majorHAnsi" w:cs="DINOT-Regular"/>
          <w:lang w:val="pl-PL"/>
        </w:rPr>
      </w:pPr>
    </w:p>
    <w:p w:rsidR="00E50BF2" w:rsidRPr="00E16FC6" w:rsidRDefault="00470C94" w:rsidP="31DAA614">
      <w:pPr>
        <w:rPr>
          <w:rFonts w:asciiTheme="majorHAnsi" w:eastAsia="DINOT-Regular" w:hAnsiTheme="majorHAnsi" w:cs="DINOT-Regular"/>
          <w:lang w:val="pl-PL"/>
        </w:rPr>
      </w:pPr>
      <w:r w:rsidRPr="00E16FC6">
        <w:rPr>
          <w:rFonts w:asciiTheme="majorHAnsi" w:eastAsia="DINOT-Regular" w:hAnsiTheme="majorHAnsi" w:cs="DINOT-Regular"/>
          <w:lang w:val="pl-PL"/>
        </w:rPr>
        <w:t>“</w:t>
      </w:r>
      <w:r w:rsidR="00DE0424" w:rsidRPr="00E16FC6">
        <w:rPr>
          <w:rFonts w:asciiTheme="majorHAnsi" w:eastAsia="DINOT-Regular" w:hAnsiTheme="majorHAnsi" w:cs="DINOT-Regular"/>
          <w:lang w:val="pl-PL"/>
        </w:rPr>
        <w:t>Dwa lata po dostarczeniu naszej pierwszej parki żeglarskiej na zimne wody, jesteśmy bardzo zadowoleni, aby wprowadzić Arctic Ocean Parkafor jesień/zima 2022 z innowacyjną</w:t>
      </w:r>
      <w:r w:rsidR="002E0ADC" w:rsidRPr="00E16FC6">
        <w:rPr>
          <w:rFonts w:asciiTheme="majorHAnsi" w:eastAsia="DINOT-Regular" w:hAnsiTheme="majorHAnsi" w:cs="DINOT-Regular"/>
          <w:lang w:val="pl-PL"/>
        </w:rPr>
        <w:t xml:space="preserve"> technologią i odpowiedzialnym designe</w:t>
      </w:r>
      <w:r w:rsidR="00563857">
        <w:rPr>
          <w:rFonts w:asciiTheme="majorHAnsi" w:eastAsia="DINOT-Regular" w:hAnsiTheme="majorHAnsi" w:cs="DINOT-Regular"/>
          <w:lang w:val="pl-PL"/>
        </w:rPr>
        <w:t>m</w:t>
      </w:r>
      <w:r w:rsidR="0018373C">
        <w:rPr>
          <w:rFonts w:asciiTheme="majorHAnsi" w:eastAsia="DINOT-Regular" w:hAnsiTheme="majorHAnsi" w:cs="DINOT-Regular"/>
          <w:lang w:val="pl-PL"/>
        </w:rPr>
        <w:t>,</w:t>
      </w:r>
      <w:r w:rsidR="002E0ADC" w:rsidRPr="00E16FC6">
        <w:rPr>
          <w:rFonts w:asciiTheme="majorHAnsi" w:eastAsia="DINOT-Regular" w:hAnsiTheme="majorHAnsi" w:cs="DINOT-Regular"/>
          <w:lang w:val="pl-PL"/>
        </w:rPr>
        <w:t xml:space="preserve"> </w:t>
      </w:r>
      <w:r w:rsidR="00DE0424" w:rsidRPr="00E16FC6">
        <w:rPr>
          <w:rFonts w:asciiTheme="majorHAnsi" w:eastAsia="DINOT-Regular" w:hAnsiTheme="majorHAnsi" w:cs="DINOT-Regular"/>
          <w:lang w:val="pl-PL"/>
        </w:rPr>
        <w:t xml:space="preserve">w czołówce," powiedział Øyvind Vedvik, Category Managing </w:t>
      </w:r>
      <w:r w:rsidR="0018373C" w:rsidRPr="00E16FC6">
        <w:rPr>
          <w:rFonts w:asciiTheme="majorHAnsi" w:eastAsia="DINOT-Regular" w:hAnsiTheme="majorHAnsi" w:cs="DINOT-Regular"/>
          <w:lang w:val="pl-PL"/>
        </w:rPr>
        <w:t xml:space="preserve">Sailing </w:t>
      </w:r>
      <w:r w:rsidR="00DE0424" w:rsidRPr="00E16FC6">
        <w:rPr>
          <w:rFonts w:asciiTheme="majorHAnsi" w:eastAsia="DINOT-Regular" w:hAnsiTheme="majorHAnsi" w:cs="DINOT-Regular"/>
          <w:lang w:val="pl-PL"/>
        </w:rPr>
        <w:t>Director w Helly Hansen.</w:t>
      </w:r>
      <w:r w:rsidR="002E0ADC" w:rsidRPr="00E16FC6">
        <w:rPr>
          <w:rFonts w:asciiTheme="majorHAnsi" w:eastAsia="DINOT-Regular" w:hAnsiTheme="majorHAnsi" w:cs="DINOT-Regular"/>
          <w:lang w:val="pl-PL"/>
        </w:rPr>
        <w:t xml:space="preserve"> </w:t>
      </w:r>
      <w:r w:rsidR="00DE0424" w:rsidRPr="00E16FC6">
        <w:rPr>
          <w:rFonts w:asciiTheme="majorHAnsi" w:eastAsia="DINOT-Regular" w:hAnsiTheme="majorHAnsi" w:cs="DINOT-Regular"/>
          <w:lang w:val="pl-PL"/>
        </w:rPr>
        <w:t>Dowiedzieliśmy się wiele o potrzebach żeglarskich Arctic Ocean od naszych partnerów i profesjonalistów</w:t>
      </w:r>
      <w:r w:rsidR="002E0ADC" w:rsidRPr="00E16FC6">
        <w:rPr>
          <w:rFonts w:asciiTheme="majorHAnsi" w:eastAsia="DINOT-Regular" w:hAnsiTheme="majorHAnsi" w:cs="DINOT-Regular"/>
          <w:lang w:val="pl-PL"/>
        </w:rPr>
        <w:t xml:space="preserve">, mamy </w:t>
      </w:r>
      <w:r w:rsidR="00DE0424" w:rsidRPr="00E16FC6">
        <w:rPr>
          <w:rFonts w:asciiTheme="majorHAnsi" w:eastAsia="DINOT-Regular" w:hAnsiTheme="majorHAnsi" w:cs="DINOT-Regular"/>
          <w:lang w:val="pl-PL"/>
        </w:rPr>
        <w:t xml:space="preserve">pewność, że parka jest </w:t>
      </w:r>
      <w:r w:rsidR="002E0ADC" w:rsidRPr="00E16FC6">
        <w:rPr>
          <w:rFonts w:asciiTheme="majorHAnsi" w:eastAsia="DINOT-Regular" w:hAnsiTheme="majorHAnsi" w:cs="DINOT-Regular"/>
          <w:lang w:val="pl-PL"/>
        </w:rPr>
        <w:t>przystosowana do najbardziej surowych, wymagających i zimnych warunków żeglowania</w:t>
      </w:r>
      <w:r w:rsidR="00DE0424" w:rsidRPr="00E16FC6">
        <w:rPr>
          <w:rFonts w:asciiTheme="majorHAnsi" w:eastAsia="DINOT-Regular" w:hAnsiTheme="majorHAnsi" w:cs="DINOT-Regular"/>
          <w:lang w:val="pl-PL"/>
        </w:rPr>
        <w:t>. Ulepszona wentylacja jest znaczącą wygraną, pozwalając żeglarzom nawigować w zmiennych warunkach z większą elastycznością i komfortem, podczas gdy wybór bardziej odpowiedzialnych materiałów i procesów wzmacnia nasze zaangażowanie w robienie czegoś lepszego dla planety</w:t>
      </w:r>
      <w:r w:rsidR="005A2D6A" w:rsidRPr="00E16FC6">
        <w:rPr>
          <w:rFonts w:asciiTheme="majorHAnsi" w:eastAsia="DINOT-Regular" w:hAnsiTheme="majorHAnsi" w:cs="DINOT-Regular"/>
          <w:lang w:val="pl-PL"/>
        </w:rPr>
        <w:t>.”</w:t>
      </w:r>
    </w:p>
    <w:p w:rsidR="005A2D6A" w:rsidRPr="00E16FC6" w:rsidRDefault="005A2D6A">
      <w:pPr>
        <w:rPr>
          <w:rFonts w:asciiTheme="majorHAnsi" w:eastAsia="DINOT-Regular" w:hAnsiTheme="majorHAnsi" w:cs="DINOT-Regular"/>
          <w:bCs/>
          <w:lang w:val="pl-PL"/>
        </w:rPr>
      </w:pPr>
    </w:p>
    <w:p w:rsidR="00D843B8" w:rsidRPr="00E16FC6" w:rsidRDefault="002E0ADC">
      <w:pPr>
        <w:rPr>
          <w:rFonts w:asciiTheme="majorHAnsi" w:eastAsia="Times New Roman" w:hAnsiTheme="majorHAnsi" w:cs="Times New Roman"/>
          <w:color w:val="000000"/>
          <w:lang w:val="pl-PL"/>
        </w:rPr>
      </w:pPr>
      <w:r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Ambasador </w:t>
      </w:r>
      <w:r w:rsidR="005A2D6A"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>Helly Hansen</w:t>
      </w:r>
      <w:r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, arktyczny żeglarz i odkrywca </w:t>
      </w:r>
      <w:r w:rsidR="00AB5E24"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>Mats Grimsæth</w:t>
      </w:r>
      <w:r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dodał: </w:t>
      </w:r>
      <w:r w:rsidR="005A2D6A"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>“</w:t>
      </w:r>
      <w:r w:rsidR="00E25290"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>Helly Hansen</w:t>
      </w:r>
      <w:r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jest naprawdę zaangażowany w rozwój profesjonalnego sprzętu, który spełnia najbardziej wymagające potrzeby żeglarzy. Wystawiłem ich </w:t>
      </w:r>
      <w:r w:rsidR="0018373C"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>kurtkę</w:t>
      </w:r>
      <w:r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FW21 </w:t>
      </w:r>
      <w:r w:rsidR="00B26E0C"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>Arctic Ocean Parka</w:t>
      </w:r>
      <w:r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na próbę zimnych, trudnych i nieprzewidywalnych warunków zimowych </w:t>
      </w:r>
      <w:r w:rsidR="0018373C">
        <w:rPr>
          <w:rFonts w:asciiTheme="majorHAnsi" w:eastAsia="Times New Roman" w:hAnsiTheme="majorHAnsi" w:cs="Times New Roman"/>
          <w:color w:val="000000" w:themeColor="text1"/>
          <w:lang w:val="pl-PL"/>
        </w:rPr>
        <w:t>i</w:t>
      </w:r>
      <w:r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zawsze byłem w stanie zaufać, że zapewni mi ochronę, ciepło i suchość. Z niecierpliwością czekam na dalszą współpracę z marką, aby zapewnić wgląd i opinie na temat ich sprzętu </w:t>
      </w:r>
      <w:r w:rsidR="008C7230"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Arctic </w:t>
      </w:r>
      <w:r w:rsidR="00CE5941"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>O</w:t>
      </w:r>
      <w:r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>cean</w:t>
      </w:r>
      <w:r w:rsidR="005A2D6A" w:rsidRPr="00E16FC6">
        <w:rPr>
          <w:rFonts w:asciiTheme="majorHAnsi" w:eastAsia="Times New Roman" w:hAnsiTheme="majorHAnsi" w:cs="Times New Roman"/>
          <w:color w:val="000000" w:themeColor="text1"/>
          <w:lang w:val="pl-PL"/>
        </w:rPr>
        <w:t>.”</w:t>
      </w:r>
    </w:p>
    <w:p w:rsidR="001977EE" w:rsidRPr="00E16FC6" w:rsidRDefault="001977EE">
      <w:pPr>
        <w:rPr>
          <w:rFonts w:asciiTheme="majorHAnsi" w:eastAsia="DINOT-Regular" w:hAnsiTheme="majorHAnsi" w:cs="DINOT-Regular"/>
          <w:highlight w:val="cyan"/>
          <w:lang w:val="pl-PL"/>
        </w:rPr>
      </w:pPr>
    </w:p>
    <w:p w:rsidR="0057576D" w:rsidRPr="00E16FC6" w:rsidRDefault="00B761C9" w:rsidP="78B360C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Calibri"/>
          <w:lang w:val="pl-PL"/>
        </w:rPr>
      </w:pPr>
      <w:r w:rsidRPr="00E16FC6">
        <w:rPr>
          <w:rFonts w:asciiTheme="majorHAnsi" w:eastAsia="DINOT-Regular" w:hAnsiTheme="majorHAnsi" w:cs="DINOT-Regular"/>
          <w:lang w:val="pl-PL"/>
        </w:rPr>
        <w:t xml:space="preserve">Arctic Ocean Parka </w:t>
      </w:r>
      <w:r w:rsidR="002E0ADC" w:rsidRPr="00E16FC6">
        <w:rPr>
          <w:rFonts w:asciiTheme="majorHAnsi" w:eastAsia="DINOT-Regular" w:hAnsiTheme="majorHAnsi" w:cs="DINOT-Regular"/>
          <w:lang w:val="pl-PL"/>
        </w:rPr>
        <w:t>jest</w:t>
      </w:r>
      <w:r w:rsidRPr="00E16FC6">
        <w:rPr>
          <w:rFonts w:asciiTheme="majorHAnsi" w:eastAsia="DINOT-Regular" w:hAnsiTheme="majorHAnsi" w:cs="DINOT-Regular"/>
          <w:lang w:val="pl-PL"/>
        </w:rPr>
        <w:t xml:space="preserve"> unisex</w:t>
      </w:r>
      <w:r w:rsidR="008B10DB">
        <w:rPr>
          <w:rFonts w:asciiTheme="majorHAnsi" w:eastAsia="DINOT-Regular" w:hAnsiTheme="majorHAnsi" w:cs="DINOT-Regular"/>
          <w:lang w:val="pl-PL"/>
        </w:rPr>
        <w:t>, będzie dostę</w:t>
      </w:r>
      <w:r w:rsidR="002E0ADC" w:rsidRPr="00E16FC6">
        <w:rPr>
          <w:rFonts w:asciiTheme="majorHAnsi" w:eastAsia="DINOT-Regular" w:hAnsiTheme="majorHAnsi" w:cs="DINOT-Regular"/>
          <w:lang w:val="pl-PL"/>
        </w:rPr>
        <w:t>p</w:t>
      </w:r>
      <w:r w:rsidR="008B10DB">
        <w:rPr>
          <w:rFonts w:asciiTheme="majorHAnsi" w:eastAsia="DINOT-Regular" w:hAnsiTheme="majorHAnsi" w:cs="DINOT-Regular"/>
          <w:lang w:val="pl-PL"/>
        </w:rPr>
        <w:t>n</w:t>
      </w:r>
      <w:r w:rsidR="002E0ADC" w:rsidRPr="00E16FC6">
        <w:rPr>
          <w:rFonts w:asciiTheme="majorHAnsi" w:eastAsia="DINOT-Regular" w:hAnsiTheme="majorHAnsi" w:cs="DINOT-Regular"/>
          <w:lang w:val="pl-PL"/>
        </w:rPr>
        <w:t xml:space="preserve">a w sklepach i online jesienią 2022 roku, wraz z innymi elementami Arctic Ocean, w tym kurtką </w:t>
      </w:r>
      <w:r w:rsidR="00600674" w:rsidRPr="00E16FC6">
        <w:rPr>
          <w:rFonts w:asciiTheme="majorHAnsi" w:eastAsia="DINOT-Regular" w:hAnsiTheme="majorHAnsi" w:cs="DINOT-Regular"/>
          <w:lang w:val="pl-PL"/>
        </w:rPr>
        <w:t xml:space="preserve">Arctic Ocean Softshell </w:t>
      </w:r>
      <w:r w:rsidR="002E0ADC" w:rsidRPr="00E16FC6">
        <w:rPr>
          <w:rFonts w:asciiTheme="majorHAnsi" w:eastAsia="DINOT-Regular" w:hAnsiTheme="majorHAnsi" w:cs="DINOT-Regular"/>
          <w:lang w:val="pl-PL"/>
        </w:rPr>
        <w:t>i bluzą</w:t>
      </w:r>
      <w:r w:rsidR="2DA8CAC3" w:rsidRPr="00E16FC6">
        <w:rPr>
          <w:rFonts w:asciiTheme="majorHAnsi" w:eastAsia="DINOT-Regular" w:hAnsiTheme="majorHAnsi" w:cs="DINOT-Regular"/>
          <w:lang w:val="pl-PL"/>
        </w:rPr>
        <w:t xml:space="preserve"> Arctic Ocean. </w:t>
      </w:r>
    </w:p>
    <w:p w:rsidR="008D2928" w:rsidRPr="00E16FC6" w:rsidRDefault="0057576D" w:rsidP="00C246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Calibri"/>
          <w:lang w:val="pl-PL"/>
        </w:rPr>
      </w:pPr>
      <w:r w:rsidRPr="00E16FC6">
        <w:rPr>
          <w:rStyle w:val="eop"/>
          <w:rFonts w:asciiTheme="majorHAnsi" w:hAnsiTheme="majorHAnsi" w:cs="Calibri"/>
          <w:lang w:val="pl-PL"/>
        </w:rPr>
        <w:t> </w:t>
      </w:r>
    </w:p>
    <w:p w:rsidR="008D2928" w:rsidRPr="00E16FC6" w:rsidRDefault="008D2928">
      <w:pPr>
        <w:rPr>
          <w:rFonts w:asciiTheme="majorHAnsi" w:eastAsia="DINOT-Regular" w:hAnsiTheme="majorHAnsi" w:cs="DINOT-Regular"/>
          <w:b/>
          <w:lang w:val="pl-PL"/>
        </w:rPr>
      </w:pPr>
    </w:p>
    <w:p w:rsidR="00E16FC6" w:rsidRPr="00E16FC6" w:rsidRDefault="00E16FC6" w:rsidP="00E16FC6">
      <w:pPr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</w:pPr>
      <w:r w:rsidRPr="00E16FC6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O Helly Hansen</w:t>
      </w:r>
    </w:p>
    <w:p w:rsidR="00E16FC6" w:rsidRPr="00E16FC6" w:rsidRDefault="00E16FC6" w:rsidP="00E16FC6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E16FC6">
        <w:rPr>
          <w:rFonts w:asciiTheme="majorHAnsi" w:eastAsia="DINOT-Regular" w:hAnsiTheme="majorHAnsi" w:cs="DINOT-Regular"/>
          <w:sz w:val="22"/>
          <w:szCs w:val="22"/>
          <w:lang w:val="pl-PL"/>
        </w:rPr>
        <w:t>Firma Helly Hansen, założona w Norwegii w 1877 roku, wciąż tworzy profesjonalną odzież, która pomaga ludziom pozostać i czuć się żywym. Dzięki wiedzy zdobytej podczas życia i pracy w najtrudniejszych warunkach na świecie, firma opracowała długą listę innowacji, które jako pierwsze weszły na rynek, w tym pierwsze elastyczne taniny wodoodporne ponad 140 lat temu. Inne przełomowe odkrycia to pierwsze tkaniny polarowe w latach 60-tych, pierwsze techniczne bielizny termo aktywne w latach 70-tych, wykonane w technologii Lifa® Stay Dry Technology, oraz dzisiejszy wielokrotnie nagradzany i opatentowany system regulacji temperatury H2Flow™.</w:t>
      </w:r>
    </w:p>
    <w:p w:rsidR="00E16FC6" w:rsidRPr="00E16FC6" w:rsidRDefault="00E16FC6" w:rsidP="00E16FC6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E16FC6">
        <w:rPr>
          <w:rFonts w:asciiTheme="majorHAnsi" w:hAnsiTheme="majorHAnsi"/>
          <w:sz w:val="22"/>
          <w:szCs w:val="22"/>
          <w:lang w:val="pl-PL"/>
        </w:rPr>
        <w:br/>
      </w:r>
      <w:r w:rsidRPr="00E16FC6">
        <w:rPr>
          <w:rFonts w:asciiTheme="majorHAnsi" w:eastAsia="DINOT-Regular" w:hAnsiTheme="majorHAnsi" w:cs="DINOT-Regular"/>
          <w:sz w:val="22"/>
          <w:szCs w:val="22"/>
          <w:lang w:val="pl-PL"/>
        </w:rPr>
        <w:t>Helly Hansen jest liderem w produkcji technicznej odzieży żeglarskiej i narciarskiej, a także odzieży roboczej najwyższej jakości. Jej odzież nosi z zaufaniem ponad 55 000 profesjonalistów, można ją znaleźć na strojach olimpijczyków, reprezentacji narodowych oraz w ponad 200 ośrodkach narciarskich i przewodnikach górskich na całym świecie.</w:t>
      </w:r>
    </w:p>
    <w:p w:rsidR="00E16FC6" w:rsidRPr="00E16FC6" w:rsidRDefault="00E16FC6" w:rsidP="00E16FC6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31B6F110" w:rsidRPr="00E16FC6" w:rsidRDefault="00E16FC6" w:rsidP="387C23E6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E16FC6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Odzież wierzchnia, odzież termo aktywna, odzież sportowa i obuwie Helly Hansen są sprzedawane w ponad 40 krajach I cieszą się zaufaniem profesjonalistów I entuzjastów outdoor na całym świecie. Aby dowiedzieć się więcej o najnowszych kolekcjach Helly Hansen, odwiedź stronę </w:t>
      </w:r>
      <w:hyperlink r:id="rId11" w:history="1">
        <w:r w:rsidRPr="00E16FC6">
          <w:rPr>
            <w:rStyle w:val="Hipercze"/>
            <w:rFonts w:asciiTheme="majorHAnsi" w:eastAsia="DINOT-Regular" w:hAnsiTheme="majorHAnsi" w:cs="DINOT-Regular"/>
            <w:sz w:val="22"/>
            <w:szCs w:val="22"/>
            <w:lang w:val="pl-PL"/>
          </w:rPr>
          <w:t>www.hellyhansen.com</w:t>
        </w:r>
      </w:hyperlink>
      <w:r w:rsidR="31B6F110" w:rsidRPr="00E16FC6">
        <w:rPr>
          <w:rFonts w:asciiTheme="majorHAnsi" w:eastAsia="DINOT-Regular" w:hAnsiTheme="majorHAnsi" w:cs="DINOT-Regular"/>
          <w:sz w:val="22"/>
          <w:szCs w:val="22"/>
          <w:lang w:val="pl-PL"/>
        </w:rPr>
        <w:t>.</w:t>
      </w:r>
    </w:p>
    <w:p w:rsidR="001977EE" w:rsidRPr="00E16FC6" w:rsidRDefault="31B6F110">
      <w:pPr>
        <w:rPr>
          <w:rFonts w:asciiTheme="majorHAnsi" w:eastAsia="DINOT" w:hAnsiTheme="majorHAnsi" w:cs="DINOT"/>
          <w:lang w:val="pl-PL"/>
        </w:rPr>
      </w:pPr>
      <w:r w:rsidRPr="00E16FC6">
        <w:rPr>
          <w:rFonts w:asciiTheme="majorHAnsi" w:hAnsiTheme="majorHAnsi"/>
          <w:lang w:val="pl-PL"/>
        </w:rPr>
        <w:br/>
      </w:r>
    </w:p>
    <w:sectPr w:rsidR="001977EE" w:rsidRPr="00E16FC6" w:rsidSect="00BF2F2A">
      <w:headerReference w:type="default" r:id="rId12"/>
      <w:footerReference w:type="default" r:id="rId13"/>
      <w:pgSz w:w="11900" w:h="16840"/>
      <w:pgMar w:top="2836" w:right="843" w:bottom="1417" w:left="1417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06" w:rsidRDefault="00FC0406">
      <w:r>
        <w:separator/>
      </w:r>
    </w:p>
  </w:endnote>
  <w:endnote w:type="continuationSeparator" w:id="1">
    <w:p w:rsidR="00FC0406" w:rsidRDefault="00FC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roman"/>
    <w:pitch w:val="variable"/>
    <w:sig w:usb0="00000000" w:usb1="00000000" w:usb2="00000000" w:usb3="00000000" w:csb0="00000000" w:csb1="00000000"/>
  </w:font>
  <w:font w:name="DINOT-Regular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EE" w:rsidRDefault="001977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639" w:type="dxa"/>
      <w:tblLayout w:type="fixed"/>
      <w:tblLook w:val="0600"/>
    </w:tblPr>
    <w:tblGrid>
      <w:gridCol w:w="3213"/>
      <w:gridCol w:w="3213"/>
      <w:gridCol w:w="3213"/>
    </w:tblGrid>
    <w:tr w:rsidR="001977EE">
      <w:tc>
        <w:tcPr>
          <w:tcW w:w="3213" w:type="dxa"/>
        </w:tcPr>
        <w:p w:rsidR="001977EE" w:rsidRDefault="00197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15"/>
            <w:rPr>
              <w:color w:val="000000"/>
            </w:rPr>
          </w:pPr>
        </w:p>
      </w:tc>
      <w:tc>
        <w:tcPr>
          <w:tcW w:w="3213" w:type="dxa"/>
        </w:tcPr>
        <w:p w:rsidR="001977EE" w:rsidRDefault="00197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3213" w:type="dxa"/>
        </w:tcPr>
        <w:p w:rsidR="001977EE" w:rsidRDefault="00197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5"/>
            <w:jc w:val="right"/>
            <w:rPr>
              <w:color w:val="000000"/>
            </w:rPr>
          </w:pPr>
        </w:p>
      </w:tc>
    </w:tr>
  </w:tbl>
  <w:p w:rsidR="001977EE" w:rsidRDefault="001977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06" w:rsidRDefault="00FC0406">
      <w:r>
        <w:separator/>
      </w:r>
    </w:p>
  </w:footnote>
  <w:footnote w:type="continuationSeparator" w:id="1">
    <w:p w:rsidR="00FC0406" w:rsidRDefault="00FC0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EE" w:rsidRDefault="00E93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7657465" cy="10742930"/>
          <wp:effectExtent l="0" t="0" r="635" b="1270"/>
          <wp:wrapNone/>
          <wp:docPr id="5" name="Bild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107429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1751"/>
    <w:multiLevelType w:val="multilevel"/>
    <w:tmpl w:val="2EA6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977EE"/>
    <w:rsid w:val="000004E6"/>
    <w:rsid w:val="00000A1D"/>
    <w:rsid w:val="00000AD0"/>
    <w:rsid w:val="000124E0"/>
    <w:rsid w:val="00016460"/>
    <w:rsid w:val="000173F7"/>
    <w:rsid w:val="000234B1"/>
    <w:rsid w:val="00034724"/>
    <w:rsid w:val="00053D1A"/>
    <w:rsid w:val="00065FBC"/>
    <w:rsid w:val="00070E3D"/>
    <w:rsid w:val="000715C4"/>
    <w:rsid w:val="00080E08"/>
    <w:rsid w:val="0008236B"/>
    <w:rsid w:val="000826E0"/>
    <w:rsid w:val="000856C2"/>
    <w:rsid w:val="000B2065"/>
    <w:rsid w:val="000B6510"/>
    <w:rsid w:val="000D0F57"/>
    <w:rsid w:val="000D58B0"/>
    <w:rsid w:val="000E11A2"/>
    <w:rsid w:val="000E12C8"/>
    <w:rsid w:val="000F7B2E"/>
    <w:rsid w:val="00107BC8"/>
    <w:rsid w:val="00126DC1"/>
    <w:rsid w:val="00147013"/>
    <w:rsid w:val="00151834"/>
    <w:rsid w:val="00154248"/>
    <w:rsid w:val="001647FD"/>
    <w:rsid w:val="0018373C"/>
    <w:rsid w:val="001977EE"/>
    <w:rsid w:val="001A47E3"/>
    <w:rsid w:val="001A595A"/>
    <w:rsid w:val="001B2381"/>
    <w:rsid w:val="001B5A25"/>
    <w:rsid w:val="001B76FD"/>
    <w:rsid w:val="001E312C"/>
    <w:rsid w:val="001E3FBB"/>
    <w:rsid w:val="001F4C5C"/>
    <w:rsid w:val="001F5978"/>
    <w:rsid w:val="00200C74"/>
    <w:rsid w:val="00203396"/>
    <w:rsid w:val="00203FE8"/>
    <w:rsid w:val="00206760"/>
    <w:rsid w:val="002144CA"/>
    <w:rsid w:val="0022076A"/>
    <w:rsid w:val="002218EF"/>
    <w:rsid w:val="00223586"/>
    <w:rsid w:val="0022447A"/>
    <w:rsid w:val="00224C13"/>
    <w:rsid w:val="00234F2D"/>
    <w:rsid w:val="002470C9"/>
    <w:rsid w:val="002502CE"/>
    <w:rsid w:val="002527B4"/>
    <w:rsid w:val="00265293"/>
    <w:rsid w:val="002703ED"/>
    <w:rsid w:val="00290D69"/>
    <w:rsid w:val="002B7CB8"/>
    <w:rsid w:val="002E0ADC"/>
    <w:rsid w:val="00304481"/>
    <w:rsid w:val="00306809"/>
    <w:rsid w:val="00320ECA"/>
    <w:rsid w:val="003439FA"/>
    <w:rsid w:val="00343A9A"/>
    <w:rsid w:val="00360B9F"/>
    <w:rsid w:val="003655B4"/>
    <w:rsid w:val="00367213"/>
    <w:rsid w:val="00377260"/>
    <w:rsid w:val="003A025F"/>
    <w:rsid w:val="003B193F"/>
    <w:rsid w:val="003B29C5"/>
    <w:rsid w:val="003C08E2"/>
    <w:rsid w:val="003D5DD8"/>
    <w:rsid w:val="003F1903"/>
    <w:rsid w:val="00411C26"/>
    <w:rsid w:val="00427795"/>
    <w:rsid w:val="00427E6C"/>
    <w:rsid w:val="0043134A"/>
    <w:rsid w:val="00434A23"/>
    <w:rsid w:val="00453E7C"/>
    <w:rsid w:val="004548AF"/>
    <w:rsid w:val="00460177"/>
    <w:rsid w:val="0046318A"/>
    <w:rsid w:val="00463D4F"/>
    <w:rsid w:val="0046608F"/>
    <w:rsid w:val="00470C94"/>
    <w:rsid w:val="00474089"/>
    <w:rsid w:val="00483B60"/>
    <w:rsid w:val="004D37C1"/>
    <w:rsid w:val="004D4656"/>
    <w:rsid w:val="004D54E1"/>
    <w:rsid w:val="004D7F53"/>
    <w:rsid w:val="004F7A58"/>
    <w:rsid w:val="00501103"/>
    <w:rsid w:val="00502737"/>
    <w:rsid w:val="00511EF5"/>
    <w:rsid w:val="00517CC9"/>
    <w:rsid w:val="005204DC"/>
    <w:rsid w:val="005227E6"/>
    <w:rsid w:val="00562177"/>
    <w:rsid w:val="00563857"/>
    <w:rsid w:val="005643F5"/>
    <w:rsid w:val="00567ABF"/>
    <w:rsid w:val="00573600"/>
    <w:rsid w:val="0057576D"/>
    <w:rsid w:val="00577F0A"/>
    <w:rsid w:val="005817EB"/>
    <w:rsid w:val="005A031E"/>
    <w:rsid w:val="005A075D"/>
    <w:rsid w:val="005A2D6A"/>
    <w:rsid w:val="005A36DA"/>
    <w:rsid w:val="005A59C7"/>
    <w:rsid w:val="005B484D"/>
    <w:rsid w:val="005B7FE0"/>
    <w:rsid w:val="005C3511"/>
    <w:rsid w:val="005C61D3"/>
    <w:rsid w:val="005D44CA"/>
    <w:rsid w:val="005E0108"/>
    <w:rsid w:val="005E4681"/>
    <w:rsid w:val="005E4D37"/>
    <w:rsid w:val="005E4FBF"/>
    <w:rsid w:val="005E555E"/>
    <w:rsid w:val="005E6D48"/>
    <w:rsid w:val="00600674"/>
    <w:rsid w:val="00603BBF"/>
    <w:rsid w:val="00613B09"/>
    <w:rsid w:val="00633C39"/>
    <w:rsid w:val="0064255E"/>
    <w:rsid w:val="00662B29"/>
    <w:rsid w:val="00665C22"/>
    <w:rsid w:val="00666B1A"/>
    <w:rsid w:val="006A58D9"/>
    <w:rsid w:val="006B7B53"/>
    <w:rsid w:val="006C065A"/>
    <w:rsid w:val="006C2F6E"/>
    <w:rsid w:val="006C7541"/>
    <w:rsid w:val="006D3377"/>
    <w:rsid w:val="006F6D4C"/>
    <w:rsid w:val="00713E2F"/>
    <w:rsid w:val="00717650"/>
    <w:rsid w:val="00717F7B"/>
    <w:rsid w:val="00720747"/>
    <w:rsid w:val="00735A2B"/>
    <w:rsid w:val="00736C59"/>
    <w:rsid w:val="00745824"/>
    <w:rsid w:val="00747FC8"/>
    <w:rsid w:val="007509B8"/>
    <w:rsid w:val="00760AB3"/>
    <w:rsid w:val="00766708"/>
    <w:rsid w:val="00771E4A"/>
    <w:rsid w:val="00774856"/>
    <w:rsid w:val="007933AA"/>
    <w:rsid w:val="00795059"/>
    <w:rsid w:val="007A4584"/>
    <w:rsid w:val="007C2B8F"/>
    <w:rsid w:val="007C55E2"/>
    <w:rsid w:val="007D1B6F"/>
    <w:rsid w:val="007D3788"/>
    <w:rsid w:val="007D3FF1"/>
    <w:rsid w:val="007F121C"/>
    <w:rsid w:val="007F19B3"/>
    <w:rsid w:val="008073DF"/>
    <w:rsid w:val="008159CE"/>
    <w:rsid w:val="00830452"/>
    <w:rsid w:val="00840EC6"/>
    <w:rsid w:val="00843603"/>
    <w:rsid w:val="00861148"/>
    <w:rsid w:val="008641E7"/>
    <w:rsid w:val="008655C8"/>
    <w:rsid w:val="00867F5B"/>
    <w:rsid w:val="008714EF"/>
    <w:rsid w:val="00871D90"/>
    <w:rsid w:val="00880A72"/>
    <w:rsid w:val="0088298A"/>
    <w:rsid w:val="00892EB6"/>
    <w:rsid w:val="008930DD"/>
    <w:rsid w:val="0089327D"/>
    <w:rsid w:val="008A059B"/>
    <w:rsid w:val="008A1C0C"/>
    <w:rsid w:val="008A1E86"/>
    <w:rsid w:val="008B10DB"/>
    <w:rsid w:val="008C6B43"/>
    <w:rsid w:val="008C7230"/>
    <w:rsid w:val="008D048B"/>
    <w:rsid w:val="008D2928"/>
    <w:rsid w:val="008D390C"/>
    <w:rsid w:val="008F2A31"/>
    <w:rsid w:val="008F6300"/>
    <w:rsid w:val="0092000A"/>
    <w:rsid w:val="00920A58"/>
    <w:rsid w:val="00924869"/>
    <w:rsid w:val="00937F72"/>
    <w:rsid w:val="009662B3"/>
    <w:rsid w:val="00974047"/>
    <w:rsid w:val="009826D2"/>
    <w:rsid w:val="00997328"/>
    <w:rsid w:val="009A284C"/>
    <w:rsid w:val="009B44A7"/>
    <w:rsid w:val="009B6838"/>
    <w:rsid w:val="009C2C5B"/>
    <w:rsid w:val="009D67DD"/>
    <w:rsid w:val="009F5235"/>
    <w:rsid w:val="00A0459B"/>
    <w:rsid w:val="00A356AF"/>
    <w:rsid w:val="00A46862"/>
    <w:rsid w:val="00A53C74"/>
    <w:rsid w:val="00A622DA"/>
    <w:rsid w:val="00A72C9D"/>
    <w:rsid w:val="00A76D7C"/>
    <w:rsid w:val="00A7789F"/>
    <w:rsid w:val="00A85F1D"/>
    <w:rsid w:val="00AA7ACB"/>
    <w:rsid w:val="00AB5E24"/>
    <w:rsid w:val="00AD30D2"/>
    <w:rsid w:val="00AD75E8"/>
    <w:rsid w:val="00AE2FB0"/>
    <w:rsid w:val="00B02867"/>
    <w:rsid w:val="00B1343B"/>
    <w:rsid w:val="00B26E0C"/>
    <w:rsid w:val="00B41B7D"/>
    <w:rsid w:val="00B4561A"/>
    <w:rsid w:val="00B46CCC"/>
    <w:rsid w:val="00B55B89"/>
    <w:rsid w:val="00B6088D"/>
    <w:rsid w:val="00B64D2B"/>
    <w:rsid w:val="00B70E2A"/>
    <w:rsid w:val="00B761C9"/>
    <w:rsid w:val="00B803BF"/>
    <w:rsid w:val="00B80D10"/>
    <w:rsid w:val="00BA7B48"/>
    <w:rsid w:val="00BB0640"/>
    <w:rsid w:val="00BD0E1B"/>
    <w:rsid w:val="00BD3A35"/>
    <w:rsid w:val="00BD720E"/>
    <w:rsid w:val="00BE10AF"/>
    <w:rsid w:val="00BF2F2A"/>
    <w:rsid w:val="00C053B7"/>
    <w:rsid w:val="00C07DC9"/>
    <w:rsid w:val="00C11CCB"/>
    <w:rsid w:val="00C21B5A"/>
    <w:rsid w:val="00C24692"/>
    <w:rsid w:val="00C24CAE"/>
    <w:rsid w:val="00C33255"/>
    <w:rsid w:val="00C72604"/>
    <w:rsid w:val="00C808EE"/>
    <w:rsid w:val="00C80E39"/>
    <w:rsid w:val="00C868AF"/>
    <w:rsid w:val="00C96A07"/>
    <w:rsid w:val="00C96DEB"/>
    <w:rsid w:val="00CA0DE0"/>
    <w:rsid w:val="00CA56DB"/>
    <w:rsid w:val="00CB0809"/>
    <w:rsid w:val="00CB1336"/>
    <w:rsid w:val="00CE5941"/>
    <w:rsid w:val="00CF7D04"/>
    <w:rsid w:val="00D00FB7"/>
    <w:rsid w:val="00D26C32"/>
    <w:rsid w:val="00D3634A"/>
    <w:rsid w:val="00D44023"/>
    <w:rsid w:val="00D56A25"/>
    <w:rsid w:val="00D60AB2"/>
    <w:rsid w:val="00D62C0F"/>
    <w:rsid w:val="00D66FDA"/>
    <w:rsid w:val="00D76EC2"/>
    <w:rsid w:val="00D77F79"/>
    <w:rsid w:val="00D843B8"/>
    <w:rsid w:val="00D91D7F"/>
    <w:rsid w:val="00D9694C"/>
    <w:rsid w:val="00DA3557"/>
    <w:rsid w:val="00DB1096"/>
    <w:rsid w:val="00DC2DA7"/>
    <w:rsid w:val="00DE0424"/>
    <w:rsid w:val="00DF0EF9"/>
    <w:rsid w:val="00DF3C28"/>
    <w:rsid w:val="00E16FC6"/>
    <w:rsid w:val="00E17069"/>
    <w:rsid w:val="00E2246E"/>
    <w:rsid w:val="00E25290"/>
    <w:rsid w:val="00E2674D"/>
    <w:rsid w:val="00E306CE"/>
    <w:rsid w:val="00E3083F"/>
    <w:rsid w:val="00E308BA"/>
    <w:rsid w:val="00E3164F"/>
    <w:rsid w:val="00E333C2"/>
    <w:rsid w:val="00E44345"/>
    <w:rsid w:val="00E50BF2"/>
    <w:rsid w:val="00E56BF7"/>
    <w:rsid w:val="00E6105B"/>
    <w:rsid w:val="00E6745A"/>
    <w:rsid w:val="00E71903"/>
    <w:rsid w:val="00E8111E"/>
    <w:rsid w:val="00E93E58"/>
    <w:rsid w:val="00ED046C"/>
    <w:rsid w:val="00F028CA"/>
    <w:rsid w:val="00F065D5"/>
    <w:rsid w:val="00F36B38"/>
    <w:rsid w:val="00F44FAF"/>
    <w:rsid w:val="00F45ADE"/>
    <w:rsid w:val="00F45C04"/>
    <w:rsid w:val="00F47304"/>
    <w:rsid w:val="00F62E78"/>
    <w:rsid w:val="00F63788"/>
    <w:rsid w:val="00F72860"/>
    <w:rsid w:val="00F743A8"/>
    <w:rsid w:val="00F75C90"/>
    <w:rsid w:val="00F86960"/>
    <w:rsid w:val="00FA5FFE"/>
    <w:rsid w:val="00FC0406"/>
    <w:rsid w:val="00FC759F"/>
    <w:rsid w:val="00FD1364"/>
    <w:rsid w:val="00FE0CF4"/>
    <w:rsid w:val="00FE2FAC"/>
    <w:rsid w:val="00FF1FD7"/>
    <w:rsid w:val="00FF641B"/>
    <w:rsid w:val="041526A5"/>
    <w:rsid w:val="044B8221"/>
    <w:rsid w:val="0C40DDB0"/>
    <w:rsid w:val="129B1B1F"/>
    <w:rsid w:val="1C612001"/>
    <w:rsid w:val="1FF0A0BA"/>
    <w:rsid w:val="238EC208"/>
    <w:rsid w:val="2546E62E"/>
    <w:rsid w:val="2BB94524"/>
    <w:rsid w:val="2DA8CAC3"/>
    <w:rsid w:val="31B6F110"/>
    <w:rsid w:val="31DAA614"/>
    <w:rsid w:val="387C23E6"/>
    <w:rsid w:val="3A434BC6"/>
    <w:rsid w:val="3FE20F68"/>
    <w:rsid w:val="4188FDE2"/>
    <w:rsid w:val="42BA0BD6"/>
    <w:rsid w:val="44219181"/>
    <w:rsid w:val="5E2242A7"/>
    <w:rsid w:val="5F3378C5"/>
    <w:rsid w:val="5FFCB103"/>
    <w:rsid w:val="6071C614"/>
    <w:rsid w:val="633451C5"/>
    <w:rsid w:val="67B9E254"/>
    <w:rsid w:val="6C0CEFBB"/>
    <w:rsid w:val="6CC20BAE"/>
    <w:rsid w:val="6D537CC1"/>
    <w:rsid w:val="75125A81"/>
    <w:rsid w:val="76F4B8D9"/>
    <w:rsid w:val="78B360CB"/>
    <w:rsid w:val="7E47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2A"/>
  </w:style>
  <w:style w:type="paragraph" w:styleId="Nagwek1">
    <w:name w:val="heading 1"/>
    <w:basedOn w:val="Normalny"/>
    <w:next w:val="Normalny"/>
    <w:uiPriority w:val="9"/>
    <w:qFormat/>
    <w:rsid w:val="00BF2F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F2F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F2F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F2F2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F2F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F2F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BF2F2A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2CE"/>
  </w:style>
  <w:style w:type="paragraph" w:styleId="Stopka">
    <w:name w:val="footer"/>
    <w:basedOn w:val="Normalny"/>
    <w:link w:val="Stopka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CE"/>
  </w:style>
  <w:style w:type="paragraph" w:styleId="Tekstdymka">
    <w:name w:val="Balloon Text"/>
    <w:basedOn w:val="Normalny"/>
    <w:link w:val="TekstdymkaZnak"/>
    <w:uiPriority w:val="99"/>
    <w:semiHidden/>
    <w:unhideWhenUsed/>
    <w:rsid w:val="00E002C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CE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037"/>
    <w:rPr>
      <w:rFonts w:ascii="DINOT-Regular" w:hAnsi="DINOT-Regula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037"/>
    <w:rPr>
      <w:rFonts w:ascii="DINOT-Regular" w:hAnsi="DINOT-Regular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425037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425037"/>
  </w:style>
  <w:style w:type="character" w:styleId="Odwoaniedokomentarza">
    <w:name w:val="annotation reference"/>
    <w:basedOn w:val="Domylnaczcionkaakapitu"/>
    <w:uiPriority w:val="99"/>
    <w:semiHidden/>
    <w:unhideWhenUsed/>
    <w:rsid w:val="0042503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013"/>
    <w:rPr>
      <w:rFonts w:asciiTheme="minorHAnsi" w:hAnsiTheme="minorHAnsi"/>
      <w:b/>
      <w:bCs/>
      <w:sz w:val="20"/>
      <w:szCs w:val="20"/>
      <w:lang w:val="nb-NO"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013"/>
    <w:rPr>
      <w:rFonts w:ascii="DINOT-Regular" w:hAnsi="DINOT-Regular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C780C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p1">
    <w:name w:val="p1"/>
    <w:basedOn w:val="Normalny"/>
    <w:rsid w:val="000B33C9"/>
    <w:rPr>
      <w:rFonts w:ascii="DINOT" w:eastAsiaTheme="minorHAnsi" w:hAnsi="DINOT" w:cs="Times New Roman"/>
    </w:rPr>
  </w:style>
  <w:style w:type="character" w:customStyle="1" w:styleId="s2">
    <w:name w:val="s2"/>
    <w:basedOn w:val="Domylnaczcionkaakapitu"/>
    <w:rsid w:val="000B33C9"/>
    <w:rPr>
      <w:rFonts w:ascii="DINOT" w:hAnsi="DINOT" w:hint="default"/>
      <w:sz w:val="20"/>
      <w:szCs w:val="20"/>
    </w:rPr>
  </w:style>
  <w:style w:type="character" w:customStyle="1" w:styleId="s3">
    <w:name w:val="s3"/>
    <w:basedOn w:val="Domylnaczcionkaakapitu"/>
    <w:rsid w:val="000B33C9"/>
    <w:rPr>
      <w:color w:val="0433FF"/>
      <w:u w:val="single"/>
    </w:rPr>
  </w:style>
  <w:style w:type="character" w:customStyle="1" w:styleId="s1">
    <w:name w:val="s1"/>
    <w:basedOn w:val="Domylnaczcionkaakapitu"/>
    <w:rsid w:val="000B33C9"/>
  </w:style>
  <w:style w:type="table" w:styleId="Tabela-Siatka">
    <w:name w:val="Table Grid"/>
    <w:basedOn w:val="Standardowy"/>
    <w:uiPriority w:val="39"/>
    <w:rsid w:val="000B33C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110C5"/>
  </w:style>
  <w:style w:type="character" w:styleId="Tekstzastpczy">
    <w:name w:val="Placeholder Text"/>
    <w:basedOn w:val="Domylnaczcionkaakapitu"/>
    <w:uiPriority w:val="99"/>
    <w:semiHidden/>
    <w:rsid w:val="00B6216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0F5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BF2F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BF2F2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4F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ny"/>
    <w:rsid w:val="00F62E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omylnaczcionkaakapitu"/>
    <w:rsid w:val="00575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lyhanse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VRBscc7wyMX1N0GpCk+sqhPoA==">AMUW2mXUVt5JHscmsMkNC/uLZlQmxw5LEmB2qmZwvXTdvnqS9wZCB78KeSYf0nuMC5gdyrMUyb5ye/MFHWx9KqGjPcH6gPJvOKPHi22yv5gbRwpP4bZAlL4=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AE862FD40244EA8445B85DF9C1407" ma:contentTypeVersion="13" ma:contentTypeDescription="Create a new document." ma:contentTypeScope="" ma:versionID="a1f8430f6d1b9bf7f17ba785106ac859">
  <xsd:schema xmlns:xsd="http://www.w3.org/2001/XMLSchema" xmlns:xs="http://www.w3.org/2001/XMLSchema" xmlns:p="http://schemas.microsoft.com/office/2006/metadata/properties" xmlns:ns2="4c176d98-950a-49a2-a2ca-5720b422209e" xmlns:ns3="37b4c49d-ee51-437e-b229-e7c791d76205" targetNamespace="http://schemas.microsoft.com/office/2006/metadata/properties" ma:root="true" ma:fieldsID="3c7462d8c79b86bbd4c1a16242e52bb2" ns2:_="" ns3:_="">
    <xsd:import namespace="4c176d98-950a-49a2-a2ca-5720b422209e"/>
    <xsd:import namespace="37b4c49d-ee51-437e-b229-e7c791d76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76d98-950a-49a2-a2ca-5720b4222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49d-ee51-437e-b229-e7c791d76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0E7CF0-5D3D-4DED-8D9A-E305C9F03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121B7-3BF7-4305-A13D-377C04860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F777A-D023-4DFB-A2F0-9BCE72C81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76d98-950a-49a2-a2ca-5720b422209e"/>
    <ds:schemaRef ds:uri="37b4c49d-ee51-437e-b229-e7c791d76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hp</cp:lastModifiedBy>
  <cp:revision>67</cp:revision>
  <cp:lastPrinted>2022-07-20T08:56:00Z</cp:lastPrinted>
  <dcterms:created xsi:type="dcterms:W3CDTF">2021-10-15T08:54:00Z</dcterms:created>
  <dcterms:modified xsi:type="dcterms:W3CDTF">2022-07-20T08:58:00Z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0x010100A3AAE862FD40244EA8445B85DF9C1407</vt:lpwstr>
  </property>
</Properties>
</file>